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A0" w:firstRow="1" w:lastRow="0" w:firstColumn="1" w:lastColumn="0" w:noHBand="0" w:noVBand="0"/>
      </w:tblPr>
      <w:tblGrid>
        <w:gridCol w:w="2908"/>
        <w:gridCol w:w="3676"/>
        <w:gridCol w:w="3053"/>
      </w:tblGrid>
      <w:tr w:rsidR="00E546AF" w:rsidRPr="00EC2666" w14:paraId="71F68614" w14:textId="77777777" w:rsidTr="00542C92">
        <w:trPr>
          <w:trHeight w:hRule="exact" w:val="1418"/>
        </w:trPr>
        <w:tc>
          <w:tcPr>
            <w:tcW w:w="5000" w:type="pct"/>
            <w:gridSpan w:val="3"/>
            <w:tcBorders>
              <w:top w:val="single" w:sz="36" w:space="0" w:color="auto"/>
              <w:bottom w:val="single" w:sz="36" w:space="0" w:color="auto"/>
            </w:tcBorders>
            <w:vAlign w:val="center"/>
          </w:tcPr>
          <w:p w14:paraId="77F658EF" w14:textId="77777777" w:rsidR="00E546AF" w:rsidRPr="00EC2666" w:rsidRDefault="00E546AF" w:rsidP="00542C92">
            <w:pPr>
              <w:spacing w:after="180"/>
              <w:jc w:val="center"/>
              <w:rPr>
                <w:rFonts w:ascii="Arial" w:hAnsi="Arial" w:cs="Arial"/>
                <w:b/>
                <w:sz w:val="28"/>
                <w:szCs w:val="28"/>
              </w:rPr>
            </w:pPr>
            <w:r w:rsidRPr="00EC2666">
              <w:rPr>
                <w:rFonts w:ascii="Arial" w:hAnsi="Arial" w:cs="Arial"/>
                <w:b/>
                <w:sz w:val="28"/>
                <w:szCs w:val="28"/>
              </w:rPr>
              <w:t xml:space="preserve">ФЕДЕРАЛЬНОЕ АГЕНТСТВО </w:t>
            </w:r>
          </w:p>
          <w:p w14:paraId="40BEC774" w14:textId="77777777" w:rsidR="00E546AF" w:rsidRPr="00EC2666" w:rsidRDefault="00E546AF" w:rsidP="00542C92">
            <w:pPr>
              <w:spacing w:after="180"/>
              <w:jc w:val="center"/>
              <w:rPr>
                <w:rFonts w:ascii="Arial" w:hAnsi="Arial" w:cs="Arial"/>
                <w:b/>
                <w:sz w:val="18"/>
                <w:szCs w:val="28"/>
              </w:rPr>
            </w:pPr>
            <w:r w:rsidRPr="00EC2666">
              <w:rPr>
                <w:rFonts w:ascii="Arial" w:hAnsi="Arial" w:cs="Arial"/>
                <w:b/>
                <w:sz w:val="28"/>
                <w:szCs w:val="28"/>
              </w:rPr>
              <w:t>ПО ТЕХНИЧЕСКОМУ РЕГУЛИРОВАНИЮ И МЕТРОЛОГИИ</w:t>
            </w:r>
          </w:p>
        </w:tc>
      </w:tr>
      <w:tr w:rsidR="00E546AF" w:rsidRPr="00EC2666" w14:paraId="093A8850" w14:textId="77777777" w:rsidTr="00542C92">
        <w:trPr>
          <w:trHeight w:hRule="exact" w:val="3057"/>
        </w:trPr>
        <w:tc>
          <w:tcPr>
            <w:tcW w:w="1509" w:type="pct"/>
            <w:tcBorders>
              <w:bottom w:val="single" w:sz="24" w:space="0" w:color="auto"/>
            </w:tcBorders>
            <w:vAlign w:val="center"/>
          </w:tcPr>
          <w:p w14:paraId="19829E69" w14:textId="77777777" w:rsidR="00E546AF" w:rsidRPr="00EC2666" w:rsidRDefault="00E546AF" w:rsidP="00542C92">
            <w:pPr>
              <w:jc w:val="center"/>
              <w:rPr>
                <w:rFonts w:ascii="Arial" w:hAnsi="Arial" w:cs="Arial"/>
                <w:b/>
                <w:spacing w:val="60"/>
                <w:szCs w:val="28"/>
              </w:rPr>
            </w:pPr>
            <w:r>
              <w:rPr>
                <w:noProof/>
                <w:lang w:eastAsia="ru-RU"/>
              </w:rPr>
              <w:drawing>
                <wp:inline distT="0" distB="0" distL="0" distR="0" wp14:anchorId="7999CEB2" wp14:editId="1C9B802C">
                  <wp:extent cx="1583267" cy="1040977"/>
                  <wp:effectExtent l="0" t="0" r="0" b="6985"/>
                  <wp:docPr id="1" name="Рисунок 1" descr="https://avatars.mds.yandex.net/get-zen_doc/1328466/pub_5b5711f4594dd500a974b506_5b5712f550919400ac55f536/scale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1328466/pub_5b5711f4594dd500a974b506_5b5712f550919400ac55f536/scale_2400"/>
                          <pic:cNvPicPr>
                            <a:picLocks noChangeAspect="1" noChangeArrowheads="1"/>
                          </pic:cNvPicPr>
                        </pic:nvPicPr>
                        <pic:blipFill rotWithShape="1">
                          <a:blip r:embed="rId8">
                            <a:extLst>
                              <a:ext uri="{28A0092B-C50C-407E-A947-70E740481C1C}">
                                <a14:useLocalDpi xmlns:a14="http://schemas.microsoft.com/office/drawing/2010/main" val="0"/>
                              </a:ext>
                            </a:extLst>
                          </a:blip>
                          <a:srcRect l="24971" t="14307" r="21917" b="18035"/>
                          <a:stretch/>
                        </pic:blipFill>
                        <pic:spPr bwMode="auto">
                          <a:xfrm>
                            <a:off x="0" y="0"/>
                            <a:ext cx="1609994" cy="1058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07" w:type="pct"/>
            <w:tcBorders>
              <w:bottom w:val="single" w:sz="24" w:space="0" w:color="auto"/>
            </w:tcBorders>
            <w:vAlign w:val="center"/>
          </w:tcPr>
          <w:p w14:paraId="4303E069" w14:textId="77777777" w:rsidR="00E546AF" w:rsidRPr="00EC2666" w:rsidRDefault="00E546AF" w:rsidP="00542C92">
            <w:pPr>
              <w:spacing w:after="0" w:line="240" w:lineRule="auto"/>
              <w:jc w:val="center"/>
              <w:rPr>
                <w:rFonts w:ascii="Arial" w:hAnsi="Arial" w:cs="Arial"/>
                <w:b/>
                <w:spacing w:val="60"/>
                <w:sz w:val="28"/>
                <w:szCs w:val="28"/>
              </w:rPr>
            </w:pPr>
            <w:r w:rsidRPr="00EC2666">
              <w:rPr>
                <w:rFonts w:ascii="Arial" w:hAnsi="Arial" w:cs="Arial"/>
                <w:b/>
                <w:spacing w:val="60"/>
                <w:sz w:val="28"/>
                <w:szCs w:val="28"/>
              </w:rPr>
              <w:t>НАЦИОНАЛЬНЫЙ</w:t>
            </w:r>
          </w:p>
          <w:p w14:paraId="06C4F3D0" w14:textId="77777777" w:rsidR="00E546AF" w:rsidRPr="00EC2666" w:rsidRDefault="00E546AF" w:rsidP="00542C92">
            <w:pPr>
              <w:spacing w:after="0" w:line="240" w:lineRule="auto"/>
              <w:jc w:val="center"/>
              <w:rPr>
                <w:rFonts w:ascii="Arial" w:hAnsi="Arial" w:cs="Arial"/>
                <w:b/>
                <w:spacing w:val="60"/>
                <w:sz w:val="28"/>
                <w:szCs w:val="28"/>
              </w:rPr>
            </w:pPr>
            <w:r w:rsidRPr="00EC2666">
              <w:rPr>
                <w:rFonts w:ascii="Arial" w:hAnsi="Arial" w:cs="Arial"/>
                <w:b/>
                <w:spacing w:val="60"/>
                <w:sz w:val="28"/>
                <w:szCs w:val="28"/>
              </w:rPr>
              <w:t>СТАНДАРТ</w:t>
            </w:r>
          </w:p>
          <w:p w14:paraId="4CCA39F8" w14:textId="77777777" w:rsidR="00E546AF" w:rsidRPr="00EC2666" w:rsidRDefault="00E546AF" w:rsidP="00542C92">
            <w:pPr>
              <w:spacing w:after="0" w:line="240" w:lineRule="auto"/>
              <w:jc w:val="center"/>
              <w:rPr>
                <w:rFonts w:ascii="Arial" w:hAnsi="Arial" w:cs="Arial"/>
                <w:b/>
                <w:spacing w:val="60"/>
                <w:sz w:val="28"/>
                <w:szCs w:val="28"/>
              </w:rPr>
            </w:pPr>
            <w:r w:rsidRPr="00EC2666">
              <w:rPr>
                <w:rFonts w:ascii="Arial" w:hAnsi="Arial" w:cs="Arial"/>
                <w:b/>
                <w:spacing w:val="60"/>
                <w:sz w:val="28"/>
                <w:szCs w:val="28"/>
              </w:rPr>
              <w:t>РОССИЙСКОЙ</w:t>
            </w:r>
          </w:p>
          <w:p w14:paraId="051EBCE8" w14:textId="77777777" w:rsidR="00E546AF" w:rsidRPr="00EC2666" w:rsidRDefault="00E546AF" w:rsidP="00542C92">
            <w:pPr>
              <w:spacing w:after="0" w:line="240" w:lineRule="auto"/>
              <w:jc w:val="center"/>
              <w:rPr>
                <w:rFonts w:ascii="Arial" w:hAnsi="Arial" w:cs="Arial"/>
                <w:b/>
                <w:spacing w:val="60"/>
                <w:szCs w:val="28"/>
              </w:rPr>
            </w:pPr>
            <w:r w:rsidRPr="00EC2666">
              <w:rPr>
                <w:rFonts w:ascii="Arial" w:hAnsi="Arial" w:cs="Arial"/>
                <w:b/>
                <w:spacing w:val="60"/>
                <w:sz w:val="28"/>
                <w:szCs w:val="28"/>
              </w:rPr>
              <w:t>ФЕДЕРАЦИИ</w:t>
            </w:r>
          </w:p>
        </w:tc>
        <w:tc>
          <w:tcPr>
            <w:tcW w:w="1584" w:type="pct"/>
            <w:tcBorders>
              <w:top w:val="single" w:sz="36" w:space="0" w:color="auto"/>
              <w:left w:val="nil"/>
              <w:bottom w:val="single" w:sz="24" w:space="0" w:color="auto"/>
            </w:tcBorders>
            <w:vAlign w:val="center"/>
          </w:tcPr>
          <w:p w14:paraId="0741D3A5" w14:textId="77777777" w:rsidR="00E546AF" w:rsidRPr="00F53FC3" w:rsidRDefault="00E546AF" w:rsidP="00542C92">
            <w:pPr>
              <w:spacing w:before="120" w:after="0" w:line="240" w:lineRule="auto"/>
              <w:ind w:firstLine="249"/>
              <w:rPr>
                <w:rFonts w:ascii="Arial" w:hAnsi="Arial" w:cs="Arial"/>
                <w:b/>
                <w:sz w:val="36"/>
                <w:szCs w:val="28"/>
              </w:rPr>
            </w:pPr>
            <w:r w:rsidRPr="00F53FC3">
              <w:rPr>
                <w:rFonts w:ascii="Arial" w:hAnsi="Arial" w:cs="Arial"/>
                <w:b/>
                <w:sz w:val="36"/>
                <w:szCs w:val="28"/>
              </w:rPr>
              <w:t>ГОСТ Р</w:t>
            </w:r>
          </w:p>
          <w:p w14:paraId="03611FBC" w14:textId="77777777" w:rsidR="00E546AF" w:rsidRDefault="00E546AF" w:rsidP="00542C92">
            <w:pPr>
              <w:spacing w:after="0" w:line="240" w:lineRule="auto"/>
              <w:jc w:val="center"/>
              <w:rPr>
                <w:rFonts w:ascii="Arial" w:hAnsi="Arial" w:cs="Arial"/>
                <w:b/>
                <w:sz w:val="36"/>
                <w:szCs w:val="28"/>
              </w:rPr>
            </w:pPr>
            <w:r>
              <w:rPr>
                <w:rFonts w:ascii="Arial" w:hAnsi="Arial" w:cs="Arial"/>
                <w:b/>
                <w:sz w:val="36"/>
                <w:szCs w:val="28"/>
              </w:rPr>
              <w:t>—</w:t>
            </w:r>
          </w:p>
          <w:p w14:paraId="400B2B04" w14:textId="77777777" w:rsidR="00E546AF" w:rsidRPr="00F53FC3" w:rsidRDefault="00E546AF" w:rsidP="00542C92">
            <w:pPr>
              <w:spacing w:after="0" w:line="240" w:lineRule="auto"/>
              <w:ind w:left="392" w:hanging="142"/>
              <w:rPr>
                <w:rFonts w:ascii="Arial" w:hAnsi="Arial" w:cs="Arial"/>
                <w:b/>
                <w:sz w:val="36"/>
                <w:szCs w:val="28"/>
              </w:rPr>
            </w:pPr>
            <w:r>
              <w:rPr>
                <w:rFonts w:ascii="Arial" w:hAnsi="Arial" w:cs="Arial"/>
                <w:b/>
                <w:sz w:val="36"/>
                <w:szCs w:val="28"/>
              </w:rPr>
              <w:t>2022</w:t>
            </w:r>
          </w:p>
          <w:p w14:paraId="077E0961" w14:textId="77777777" w:rsidR="00E546AF" w:rsidRPr="00EC2666" w:rsidRDefault="00E546AF" w:rsidP="00542C92">
            <w:pPr>
              <w:spacing w:after="0" w:line="240" w:lineRule="auto"/>
              <w:ind w:left="250"/>
              <w:jc w:val="both"/>
              <w:rPr>
                <w:rFonts w:ascii="Arial" w:hAnsi="Arial" w:cs="Arial"/>
                <w:sz w:val="28"/>
                <w:szCs w:val="28"/>
              </w:rPr>
            </w:pPr>
          </w:p>
        </w:tc>
      </w:tr>
    </w:tbl>
    <w:p w14:paraId="258C0FC6" w14:textId="77777777" w:rsidR="00E546AF" w:rsidRDefault="00E546AF" w:rsidP="00E546AF">
      <w:pPr>
        <w:jc w:val="center"/>
        <w:rPr>
          <w:rFonts w:ascii="Arial" w:eastAsia="Times New Roman" w:hAnsi="Arial" w:cs="Arial"/>
          <w:b/>
          <w:sz w:val="36"/>
          <w:szCs w:val="36"/>
        </w:rPr>
      </w:pPr>
    </w:p>
    <w:p w14:paraId="0945E6F0" w14:textId="77777777" w:rsidR="00E546AF" w:rsidRDefault="00E546AF" w:rsidP="00E546AF">
      <w:pPr>
        <w:jc w:val="center"/>
        <w:rPr>
          <w:rFonts w:ascii="Arial" w:eastAsia="Times New Roman" w:hAnsi="Arial" w:cs="Arial"/>
          <w:b/>
          <w:sz w:val="36"/>
          <w:szCs w:val="36"/>
        </w:rPr>
      </w:pPr>
    </w:p>
    <w:p w14:paraId="59B94E04" w14:textId="77777777" w:rsidR="00E546AF" w:rsidRDefault="00E546AF" w:rsidP="00E546AF">
      <w:pPr>
        <w:jc w:val="center"/>
        <w:rPr>
          <w:rFonts w:ascii="Arial" w:eastAsia="Times New Roman" w:hAnsi="Arial" w:cs="Arial"/>
          <w:b/>
          <w:sz w:val="36"/>
          <w:szCs w:val="36"/>
        </w:rPr>
      </w:pPr>
    </w:p>
    <w:p w14:paraId="34F2DE93" w14:textId="77777777" w:rsidR="00E546AF" w:rsidRPr="00EC2666" w:rsidRDefault="00E546AF" w:rsidP="00E546AF">
      <w:pPr>
        <w:jc w:val="center"/>
        <w:rPr>
          <w:rFonts w:ascii="Arial" w:eastAsia="Times New Roman" w:hAnsi="Arial" w:cs="Arial"/>
          <w:b/>
          <w:sz w:val="36"/>
          <w:szCs w:val="36"/>
        </w:rPr>
      </w:pPr>
      <w:r>
        <w:rPr>
          <w:rFonts w:ascii="Arial" w:eastAsia="Times New Roman" w:hAnsi="Arial" w:cs="Arial"/>
          <w:b/>
          <w:sz w:val="36"/>
          <w:szCs w:val="36"/>
        </w:rPr>
        <w:t>Аддитивные технологии</w:t>
      </w:r>
    </w:p>
    <w:p w14:paraId="64516F30" w14:textId="77777777" w:rsidR="00E546AF" w:rsidRPr="00EC2666" w:rsidRDefault="00F44F7B" w:rsidP="00E546AF">
      <w:pPr>
        <w:jc w:val="center"/>
        <w:rPr>
          <w:rFonts w:ascii="Arial" w:eastAsia="Times New Roman" w:hAnsi="Arial" w:cs="Arial"/>
          <w:b/>
          <w:sz w:val="36"/>
          <w:szCs w:val="36"/>
        </w:rPr>
      </w:pPr>
      <w:r>
        <w:rPr>
          <w:rFonts w:ascii="Arial" w:eastAsia="Times New Roman" w:hAnsi="Arial" w:cs="Arial"/>
          <w:b/>
          <w:sz w:val="36"/>
          <w:szCs w:val="36"/>
        </w:rPr>
        <w:t>КОМПОЗИЦИИ</w:t>
      </w:r>
      <w:r w:rsidRPr="00EC2666">
        <w:rPr>
          <w:rFonts w:ascii="Arial" w:eastAsia="Times New Roman" w:hAnsi="Arial" w:cs="Arial"/>
          <w:b/>
          <w:sz w:val="36"/>
          <w:szCs w:val="36"/>
        </w:rPr>
        <w:t xml:space="preserve"> </w:t>
      </w:r>
      <w:r w:rsidR="00E546AF" w:rsidRPr="00EC2666">
        <w:rPr>
          <w:rFonts w:ascii="Arial" w:eastAsia="Times New Roman" w:hAnsi="Arial" w:cs="Arial"/>
          <w:b/>
          <w:sz w:val="36"/>
          <w:szCs w:val="36"/>
        </w:rPr>
        <w:t>М</w:t>
      </w:r>
      <w:r w:rsidR="00E546AF">
        <w:rPr>
          <w:rFonts w:ascii="Arial" w:eastAsia="Times New Roman" w:hAnsi="Arial" w:cs="Arial"/>
          <w:b/>
          <w:sz w:val="36"/>
          <w:szCs w:val="36"/>
        </w:rPr>
        <w:t>ЕТАЛЛОПОРОШКОВЫЕ ИЗ ТИТАНОВЫХ СПЛАВОВ</w:t>
      </w:r>
    </w:p>
    <w:p w14:paraId="232370B6" w14:textId="77777777" w:rsidR="00E546AF" w:rsidRDefault="00E546AF" w:rsidP="00E546AF">
      <w:pPr>
        <w:pStyle w:val="a3"/>
        <w:jc w:val="center"/>
        <w:rPr>
          <w:rFonts w:ascii="Arial" w:eastAsia="Times New Roman" w:hAnsi="Arial" w:cs="Arial"/>
          <w:b/>
          <w:sz w:val="36"/>
          <w:szCs w:val="36"/>
        </w:rPr>
      </w:pPr>
      <w:r w:rsidRPr="00EC2666">
        <w:rPr>
          <w:rFonts w:ascii="Arial" w:eastAsia="Times New Roman" w:hAnsi="Arial" w:cs="Arial"/>
          <w:b/>
          <w:sz w:val="36"/>
          <w:szCs w:val="36"/>
        </w:rPr>
        <w:t>О</w:t>
      </w:r>
      <w:r>
        <w:rPr>
          <w:rFonts w:ascii="Arial" w:eastAsia="Times New Roman" w:hAnsi="Arial" w:cs="Arial"/>
          <w:b/>
          <w:sz w:val="36"/>
          <w:szCs w:val="36"/>
        </w:rPr>
        <w:t>бщие технические условия</w:t>
      </w:r>
    </w:p>
    <w:p w14:paraId="21A7BBA7" w14:textId="77777777" w:rsidR="00E546AF" w:rsidRDefault="00E546AF" w:rsidP="00E546AF">
      <w:pPr>
        <w:pStyle w:val="a3"/>
        <w:jc w:val="center"/>
        <w:rPr>
          <w:rFonts w:ascii="Arial" w:eastAsia="Times New Roman" w:hAnsi="Arial" w:cs="Arial"/>
          <w:b/>
          <w:sz w:val="36"/>
          <w:szCs w:val="36"/>
        </w:rPr>
      </w:pPr>
    </w:p>
    <w:p w14:paraId="3AD6BEB9" w14:textId="77777777" w:rsidR="00E546AF" w:rsidRDefault="00E546AF" w:rsidP="00E546AF">
      <w:pPr>
        <w:pStyle w:val="a3"/>
        <w:jc w:val="center"/>
        <w:rPr>
          <w:rFonts w:ascii="Arial" w:eastAsia="Times New Roman" w:hAnsi="Arial" w:cs="Arial"/>
          <w:b/>
          <w:sz w:val="36"/>
          <w:szCs w:val="36"/>
        </w:rPr>
      </w:pPr>
    </w:p>
    <w:p w14:paraId="5B5F9CDE" w14:textId="77777777" w:rsidR="00E546AF" w:rsidRDefault="00E546AF" w:rsidP="00E546AF">
      <w:pPr>
        <w:pStyle w:val="a3"/>
        <w:jc w:val="center"/>
        <w:rPr>
          <w:rFonts w:ascii="Arial" w:eastAsia="Times New Roman" w:hAnsi="Arial" w:cs="Arial"/>
          <w:b/>
          <w:sz w:val="36"/>
          <w:szCs w:val="36"/>
        </w:rPr>
      </w:pPr>
    </w:p>
    <w:p w14:paraId="7E11CC6F" w14:textId="77777777" w:rsidR="00E546AF" w:rsidRDefault="00E546AF" w:rsidP="00E546AF">
      <w:pPr>
        <w:pStyle w:val="a3"/>
        <w:jc w:val="center"/>
        <w:rPr>
          <w:rFonts w:ascii="Arial" w:eastAsia="Times New Roman" w:hAnsi="Arial" w:cs="Arial"/>
          <w:b/>
          <w:sz w:val="36"/>
          <w:szCs w:val="36"/>
        </w:rPr>
      </w:pPr>
    </w:p>
    <w:p w14:paraId="0BDCABB9" w14:textId="77777777" w:rsidR="00E546AF" w:rsidRPr="00A01874" w:rsidRDefault="00E546AF" w:rsidP="00E546AF">
      <w:pPr>
        <w:pStyle w:val="a3"/>
        <w:jc w:val="center"/>
        <w:rPr>
          <w:rFonts w:ascii="Arial" w:eastAsia="Times New Roman" w:hAnsi="Arial" w:cs="Arial"/>
          <w:b/>
          <w:sz w:val="24"/>
          <w:szCs w:val="24"/>
        </w:rPr>
      </w:pPr>
    </w:p>
    <w:p w14:paraId="2BB4932D" w14:textId="77777777" w:rsidR="00E546AF" w:rsidRPr="00981F23" w:rsidRDefault="00E546AF" w:rsidP="00E546AF">
      <w:pPr>
        <w:pStyle w:val="a3"/>
        <w:jc w:val="center"/>
        <w:rPr>
          <w:rFonts w:ascii="Arial" w:eastAsia="Times New Roman" w:hAnsi="Arial" w:cs="Arial"/>
          <w:b/>
          <w:sz w:val="36"/>
          <w:szCs w:val="36"/>
        </w:rPr>
      </w:pPr>
    </w:p>
    <w:p w14:paraId="497EFD50" w14:textId="77777777" w:rsidR="00E546AF" w:rsidRPr="00981F23" w:rsidRDefault="00E546AF" w:rsidP="00E546AF">
      <w:pPr>
        <w:pStyle w:val="a3"/>
        <w:jc w:val="center"/>
        <w:rPr>
          <w:rFonts w:ascii="Arial" w:eastAsia="Times New Roman" w:hAnsi="Arial" w:cs="Arial"/>
          <w:b/>
          <w:sz w:val="36"/>
          <w:szCs w:val="36"/>
        </w:rPr>
      </w:pPr>
    </w:p>
    <w:p w14:paraId="27C8C958" w14:textId="77777777" w:rsidR="00E546AF" w:rsidRPr="00981F23" w:rsidRDefault="00E546AF" w:rsidP="00E546AF">
      <w:pPr>
        <w:pStyle w:val="a3"/>
        <w:jc w:val="center"/>
        <w:rPr>
          <w:rFonts w:ascii="Arial" w:eastAsia="Times New Roman" w:hAnsi="Arial" w:cs="Arial"/>
          <w:b/>
          <w:sz w:val="36"/>
          <w:szCs w:val="36"/>
        </w:rPr>
      </w:pPr>
    </w:p>
    <w:p w14:paraId="5CE1024B" w14:textId="77777777" w:rsidR="00E546AF" w:rsidRPr="00651847" w:rsidRDefault="00E546AF" w:rsidP="00E546AF">
      <w:pPr>
        <w:pStyle w:val="a3"/>
        <w:jc w:val="center"/>
        <w:rPr>
          <w:rFonts w:ascii="Arial" w:hAnsi="Arial" w:cs="Arial"/>
          <w:b/>
          <w:sz w:val="20"/>
        </w:rPr>
      </w:pPr>
      <w:r w:rsidRPr="00EC2666">
        <w:rPr>
          <w:rFonts w:ascii="Arial" w:hAnsi="Arial" w:cs="Arial"/>
          <w:b/>
          <w:sz w:val="20"/>
        </w:rPr>
        <w:t>Настоящий проект стандарта не подлежит применению до его утверждения</w:t>
      </w:r>
    </w:p>
    <w:p w14:paraId="3F21E278" w14:textId="77777777" w:rsidR="00E546AF" w:rsidRPr="00651847" w:rsidRDefault="00E546AF" w:rsidP="00E546AF">
      <w:pPr>
        <w:pStyle w:val="a3"/>
        <w:jc w:val="center"/>
        <w:rPr>
          <w:rFonts w:ascii="Arial" w:hAnsi="Arial" w:cs="Arial"/>
          <w:sz w:val="28"/>
        </w:rPr>
      </w:pPr>
    </w:p>
    <w:p w14:paraId="11F9ECAA" w14:textId="77777777" w:rsidR="00E546AF" w:rsidRPr="00651847" w:rsidRDefault="00E546AF" w:rsidP="00E546AF">
      <w:pPr>
        <w:pStyle w:val="a3"/>
        <w:jc w:val="center"/>
        <w:rPr>
          <w:rFonts w:ascii="Arial" w:hAnsi="Arial" w:cs="Arial"/>
          <w:sz w:val="28"/>
        </w:rPr>
      </w:pPr>
    </w:p>
    <w:p w14:paraId="3BF8EBC8" w14:textId="77777777" w:rsidR="00E546AF" w:rsidRPr="00651847" w:rsidRDefault="00E546AF" w:rsidP="00E546AF">
      <w:pPr>
        <w:pStyle w:val="a3"/>
        <w:jc w:val="center"/>
        <w:rPr>
          <w:rFonts w:ascii="Arial" w:hAnsi="Arial" w:cs="Arial"/>
          <w:sz w:val="28"/>
        </w:rPr>
      </w:pPr>
    </w:p>
    <w:p w14:paraId="577A3012" w14:textId="77777777" w:rsidR="00E546AF" w:rsidRPr="00651847" w:rsidRDefault="00E546AF" w:rsidP="00E546AF">
      <w:pPr>
        <w:pStyle w:val="a3"/>
        <w:jc w:val="center"/>
        <w:rPr>
          <w:rFonts w:ascii="Arial" w:hAnsi="Arial" w:cs="Arial"/>
          <w:sz w:val="28"/>
        </w:rPr>
      </w:pPr>
    </w:p>
    <w:p w14:paraId="05930945" w14:textId="77777777" w:rsidR="00E546AF" w:rsidRPr="007F7D6E" w:rsidRDefault="00E546AF" w:rsidP="00E546AF">
      <w:pPr>
        <w:pStyle w:val="a3"/>
        <w:jc w:val="center"/>
        <w:rPr>
          <w:rFonts w:ascii="Arial" w:hAnsi="Arial" w:cs="Arial"/>
          <w:b/>
          <w:sz w:val="18"/>
          <w:lang w:val="en-US"/>
        </w:rPr>
      </w:pPr>
      <w:r w:rsidRPr="00EC2666">
        <w:rPr>
          <w:rFonts w:ascii="Arial" w:hAnsi="Arial" w:cs="Arial"/>
          <w:b/>
          <w:sz w:val="18"/>
        </w:rPr>
        <w:t>Москва</w:t>
      </w:r>
    </w:p>
    <w:p w14:paraId="74D750AA" w14:textId="77777777" w:rsidR="00E546AF" w:rsidRPr="007F7D6E" w:rsidRDefault="00F979AC" w:rsidP="00E546AF">
      <w:pPr>
        <w:pStyle w:val="a3"/>
        <w:jc w:val="center"/>
        <w:rPr>
          <w:rFonts w:ascii="Arial" w:hAnsi="Arial" w:cs="Arial"/>
          <w:b/>
          <w:sz w:val="18"/>
          <w:lang w:val="en-US"/>
        </w:rPr>
      </w:pPr>
      <w:r>
        <w:rPr>
          <w:rFonts w:ascii="Arial" w:hAnsi="Arial" w:cs="Arial"/>
          <w:b/>
          <w:sz w:val="18"/>
        </w:rPr>
        <w:t>Российский институт стандартизации</w:t>
      </w:r>
    </w:p>
    <w:p w14:paraId="033E773B" w14:textId="77777777" w:rsidR="00E546AF" w:rsidRPr="007F7D6E" w:rsidRDefault="00E546AF" w:rsidP="00E546AF">
      <w:pPr>
        <w:pStyle w:val="a3"/>
        <w:jc w:val="center"/>
        <w:rPr>
          <w:rFonts w:ascii="Arial" w:hAnsi="Arial" w:cs="Arial"/>
          <w:b/>
          <w:sz w:val="18"/>
          <w:lang w:val="en-US"/>
        </w:rPr>
      </w:pPr>
      <w:r w:rsidRPr="00EC2666">
        <w:rPr>
          <w:rFonts w:ascii="Arial" w:hAnsi="Arial" w:cs="Arial"/>
          <w:b/>
          <w:noProof/>
          <w:sz w:val="18"/>
          <w:lang w:eastAsia="ru-RU"/>
        </w:rPr>
        <mc:AlternateContent>
          <mc:Choice Requires="wps">
            <w:drawing>
              <wp:anchor distT="0" distB="0" distL="114300" distR="114300" simplePos="0" relativeHeight="251659264" behindDoc="0" locked="0" layoutInCell="1" allowOverlap="1" wp14:anchorId="1490D50E" wp14:editId="134A2EFD">
                <wp:simplePos x="0" y="0"/>
                <wp:positionH relativeFrom="column">
                  <wp:posOffset>5831205</wp:posOffset>
                </wp:positionH>
                <wp:positionV relativeFrom="paragraph">
                  <wp:posOffset>123190</wp:posOffset>
                </wp:positionV>
                <wp:extent cx="318770" cy="414655"/>
                <wp:effectExtent l="0" t="0" r="24130" b="2349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41465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879FB" id="Rectangle 7" o:spid="_x0000_s1026" style="position:absolute;margin-left:459.15pt;margin-top:9.7pt;width:25.1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" fillcolor="white [3212]" strokecolor="white [3212]"/>
            </w:pict>
          </mc:Fallback>
        </mc:AlternateContent>
      </w:r>
      <w:r w:rsidRPr="007F7D6E">
        <w:rPr>
          <w:rFonts w:ascii="Arial" w:hAnsi="Arial" w:cs="Arial"/>
          <w:b/>
          <w:sz w:val="18"/>
          <w:lang w:val="en-US"/>
        </w:rPr>
        <w:t>20</w:t>
      </w:r>
      <w:r>
        <w:rPr>
          <w:rFonts w:ascii="Arial" w:hAnsi="Arial" w:cs="Arial"/>
          <w:b/>
          <w:sz w:val="18"/>
          <w:lang w:val="en-US"/>
        </w:rPr>
        <w:t>2</w:t>
      </w:r>
      <w:r w:rsidR="00F979AC">
        <w:rPr>
          <w:rFonts w:ascii="Arial" w:hAnsi="Arial" w:cs="Arial"/>
          <w:b/>
          <w:sz w:val="18"/>
        </w:rPr>
        <w:t>2</w:t>
      </w:r>
      <w:r w:rsidRPr="007F7D6E">
        <w:rPr>
          <w:rFonts w:ascii="Arial" w:hAnsi="Arial" w:cs="Arial"/>
          <w:b/>
          <w:sz w:val="18"/>
          <w:lang w:val="en-US"/>
        </w:rPr>
        <w:t xml:space="preserve"> </w:t>
      </w:r>
    </w:p>
    <w:p w14:paraId="0E70D473" w14:textId="77777777" w:rsidR="00934C5A" w:rsidRDefault="00934C5A" w:rsidP="00E546AF"/>
    <w:p w14:paraId="1992F43B" w14:textId="77777777" w:rsidR="00B1203E" w:rsidRPr="007F7D6E" w:rsidRDefault="00B1203E" w:rsidP="00B1203E">
      <w:pPr>
        <w:tabs>
          <w:tab w:val="center" w:pos="4677"/>
          <w:tab w:val="right" w:pos="9355"/>
        </w:tabs>
        <w:jc w:val="center"/>
        <w:rPr>
          <w:rFonts w:ascii="Arial" w:eastAsia="Times New Roman" w:hAnsi="Arial" w:cs="Arial"/>
          <w:b/>
          <w:sz w:val="24"/>
          <w:szCs w:val="24"/>
          <w:lang w:val="en-US" w:eastAsia="ru-RU"/>
        </w:rPr>
      </w:pPr>
      <w:r w:rsidRPr="00EC2666">
        <w:rPr>
          <w:rFonts w:ascii="Arial" w:eastAsia="Times New Roman" w:hAnsi="Arial" w:cs="Arial"/>
          <w:b/>
          <w:sz w:val="24"/>
          <w:szCs w:val="24"/>
          <w:lang w:eastAsia="ru-RU"/>
        </w:rPr>
        <w:lastRenderedPageBreak/>
        <w:t>Предисловие</w:t>
      </w:r>
    </w:p>
    <w:p w14:paraId="35B04B9C" w14:textId="77777777" w:rsidR="00B1203E" w:rsidRPr="00EC2666" w:rsidRDefault="00B1203E" w:rsidP="00B1203E">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Pr>
          <w:rFonts w:ascii="Arial" w:eastAsia="Times New Roman" w:hAnsi="Arial" w:cs="Arial"/>
          <w:szCs w:val="20"/>
          <w:lang w:eastAsia="ru-RU"/>
        </w:rPr>
        <w:t>РАЗРАБОТАН</w:t>
      </w:r>
      <w:r w:rsidRPr="00EC2666">
        <w:rPr>
          <w:rFonts w:ascii="Arial" w:eastAsia="Times New Roman" w:hAnsi="Arial" w:cs="Arial"/>
          <w:szCs w:val="20"/>
          <w:lang w:eastAsia="ru-RU"/>
        </w:rPr>
        <w:t xml:space="preserve"> </w:t>
      </w:r>
      <w:r w:rsidR="00DB29E2">
        <w:rPr>
          <w:rFonts w:ascii="Arial" w:eastAsia="Times New Roman" w:hAnsi="Arial" w:cs="Arial"/>
          <w:szCs w:val="20"/>
          <w:lang w:eastAsia="ru-RU"/>
        </w:rPr>
        <w:t>Акционерным обществом «Чепецкий механический завод» (АО ЧМЗ) совместно с о</w:t>
      </w:r>
      <w:r>
        <w:rPr>
          <w:rFonts w:ascii="Arial" w:eastAsia="Times New Roman" w:hAnsi="Arial" w:cs="Arial"/>
          <w:szCs w:val="20"/>
          <w:lang w:eastAsia="ru-RU"/>
        </w:rPr>
        <w:t>бществом с ограниченной ответственностью</w:t>
      </w:r>
      <w:r w:rsidRPr="00EC2666">
        <w:rPr>
          <w:rFonts w:ascii="Arial" w:eastAsia="Times New Roman" w:hAnsi="Arial" w:cs="Arial"/>
          <w:szCs w:val="20"/>
          <w:lang w:eastAsia="ru-RU"/>
        </w:rPr>
        <w:t xml:space="preserve"> «</w:t>
      </w:r>
      <w:r>
        <w:rPr>
          <w:rFonts w:ascii="Arial" w:eastAsia="Times New Roman" w:hAnsi="Arial" w:cs="Arial"/>
          <w:szCs w:val="20"/>
          <w:lang w:eastAsia="ru-RU"/>
        </w:rPr>
        <w:t>Русатом – Аддитивные технологии</w:t>
      </w:r>
      <w:r w:rsidRPr="00EC2666">
        <w:rPr>
          <w:rFonts w:ascii="Arial" w:eastAsia="Times New Roman" w:hAnsi="Arial" w:cs="Arial"/>
          <w:szCs w:val="20"/>
          <w:lang w:eastAsia="ru-RU"/>
        </w:rPr>
        <w:t>»</w:t>
      </w:r>
      <w:r>
        <w:rPr>
          <w:rFonts w:ascii="Arial" w:eastAsia="Times New Roman" w:hAnsi="Arial" w:cs="Arial"/>
          <w:szCs w:val="20"/>
          <w:lang w:eastAsia="ru-RU"/>
        </w:rPr>
        <w:t xml:space="preserve"> (ООО «РусАТ) </w:t>
      </w:r>
    </w:p>
    <w:p w14:paraId="475160C9" w14:textId="77777777" w:rsidR="00B1203E" w:rsidRPr="00EC2666" w:rsidRDefault="00B1203E" w:rsidP="00B1203E">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EC2666">
        <w:rPr>
          <w:rFonts w:ascii="Arial" w:eastAsia="Times New Roman" w:hAnsi="Arial" w:cs="Arial"/>
          <w:szCs w:val="20"/>
          <w:lang w:eastAsia="ru-RU"/>
        </w:rPr>
        <w:t>ВНЕСЕН Техническим комитетом по стандартизации ТК 182 «Аддитивные технологии»</w:t>
      </w:r>
    </w:p>
    <w:p w14:paraId="17FAD2F1" w14:textId="77777777" w:rsidR="00B1203E" w:rsidRPr="00EC2666" w:rsidRDefault="00B1203E" w:rsidP="00B1203E">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EC2666">
        <w:rPr>
          <w:rFonts w:ascii="Arial" w:eastAsia="Times New Roman" w:hAnsi="Arial" w:cs="Arial"/>
          <w:szCs w:val="20"/>
          <w:lang w:eastAsia="ru-RU"/>
        </w:rPr>
        <w:t>УТВЕРЖДЕН И ВВЕДЕН В ДЕЙСТВИЕ Приказом Федерального агентства по техническому регулированию и метрологии от ____________ 20</w:t>
      </w:r>
      <w:r>
        <w:rPr>
          <w:rFonts w:ascii="Arial" w:eastAsia="Times New Roman" w:hAnsi="Arial" w:cs="Arial"/>
          <w:szCs w:val="20"/>
          <w:lang w:eastAsia="ru-RU"/>
        </w:rPr>
        <w:t>2</w:t>
      </w:r>
      <w:r w:rsidRPr="00EC2666">
        <w:rPr>
          <w:rFonts w:ascii="Arial" w:eastAsia="Times New Roman" w:hAnsi="Arial" w:cs="Arial"/>
          <w:szCs w:val="20"/>
          <w:lang w:eastAsia="ru-RU"/>
        </w:rPr>
        <w:t>__ г. № ________</w:t>
      </w:r>
    </w:p>
    <w:p w14:paraId="0C7B2BD0" w14:textId="77777777" w:rsidR="00B1203E" w:rsidRPr="00EC2666" w:rsidRDefault="00B1203E" w:rsidP="00B1203E">
      <w:pPr>
        <w:numPr>
          <w:ilvl w:val="0"/>
          <w:numId w:val="1"/>
        </w:numPr>
        <w:tabs>
          <w:tab w:val="left" w:pos="993"/>
        </w:tabs>
        <w:autoSpaceDE w:val="0"/>
        <w:autoSpaceDN w:val="0"/>
        <w:adjustRightInd w:val="0"/>
        <w:spacing w:after="0" w:line="360" w:lineRule="auto"/>
        <w:ind w:left="0" w:firstLine="709"/>
        <w:jc w:val="both"/>
        <w:rPr>
          <w:rFonts w:ascii="Arial" w:eastAsia="Calibri" w:hAnsi="Arial" w:cs="Arial"/>
          <w:szCs w:val="28"/>
        </w:rPr>
      </w:pPr>
      <w:r w:rsidRPr="00EC2666">
        <w:rPr>
          <w:rFonts w:ascii="Arial" w:eastAsia="Calibri" w:hAnsi="Arial" w:cs="Arial"/>
          <w:szCs w:val="28"/>
        </w:rPr>
        <w:t>ВВЕДЕН ВПЕРВЫЕ</w:t>
      </w:r>
    </w:p>
    <w:p w14:paraId="6C4C903E" w14:textId="77777777" w:rsidR="00B1203E" w:rsidRPr="00EC2666" w:rsidRDefault="00B1203E" w:rsidP="00B1203E">
      <w:pPr>
        <w:spacing w:after="240"/>
        <w:ind w:firstLine="709"/>
        <w:jc w:val="both"/>
        <w:rPr>
          <w:rFonts w:ascii="Arial" w:eastAsia="Calibri" w:hAnsi="Arial" w:cs="Arial"/>
          <w:i/>
        </w:rPr>
      </w:pPr>
    </w:p>
    <w:p w14:paraId="504697E1" w14:textId="77777777" w:rsidR="00B1203E" w:rsidRPr="00EC2666" w:rsidRDefault="00B1203E" w:rsidP="00B1203E">
      <w:pPr>
        <w:spacing w:after="240"/>
        <w:ind w:firstLine="709"/>
        <w:jc w:val="both"/>
        <w:rPr>
          <w:rFonts w:ascii="Arial" w:eastAsia="Calibri" w:hAnsi="Arial" w:cs="Arial"/>
          <w:i/>
        </w:rPr>
      </w:pPr>
      <w:r w:rsidRPr="00EC2666">
        <w:rPr>
          <w:rFonts w:ascii="Arial" w:eastAsia="Calibri" w:hAnsi="Arial" w:cs="Arial"/>
          <w:i/>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w:t>
      </w:r>
      <w:r>
        <w:rPr>
          <w:rFonts w:ascii="Arial" w:eastAsia="Calibri" w:hAnsi="Arial" w:cs="Arial"/>
          <w:i/>
        </w:rPr>
        <w:t>м</w:t>
      </w:r>
      <w:r w:rsidRPr="00EC2666">
        <w:rPr>
          <w:rFonts w:ascii="Arial" w:eastAsia="Calibri" w:hAnsi="Arial" w:cs="Arial"/>
          <w:i/>
        </w:rPr>
        <w:t xml:space="preserve">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14:paraId="3F3D683B" w14:textId="77777777" w:rsidR="00B1203E" w:rsidRPr="00EC2666" w:rsidRDefault="00B1203E" w:rsidP="00B1203E">
      <w:pPr>
        <w:spacing w:after="240"/>
        <w:jc w:val="center"/>
        <w:rPr>
          <w:rFonts w:ascii="Arial" w:eastAsia="Calibri" w:hAnsi="Arial" w:cs="Arial"/>
          <w:i/>
          <w:szCs w:val="28"/>
        </w:rPr>
      </w:pPr>
    </w:p>
    <w:p w14:paraId="31D482F1" w14:textId="77777777" w:rsidR="00B1203E" w:rsidRPr="00EC2666" w:rsidRDefault="00B1203E" w:rsidP="00B1203E">
      <w:pPr>
        <w:spacing w:after="240"/>
        <w:jc w:val="center"/>
        <w:rPr>
          <w:rFonts w:ascii="Arial" w:eastAsia="Calibri" w:hAnsi="Arial" w:cs="Arial"/>
          <w:i/>
          <w:szCs w:val="28"/>
        </w:rPr>
      </w:pPr>
    </w:p>
    <w:p w14:paraId="40B0136B" w14:textId="77777777" w:rsidR="00B1203E" w:rsidRPr="00EC2666" w:rsidRDefault="00B1203E" w:rsidP="00B1203E">
      <w:pPr>
        <w:spacing w:after="240"/>
        <w:jc w:val="center"/>
        <w:rPr>
          <w:rFonts w:ascii="Arial" w:eastAsia="Calibri" w:hAnsi="Arial" w:cs="Arial"/>
          <w:i/>
          <w:szCs w:val="28"/>
        </w:rPr>
      </w:pPr>
    </w:p>
    <w:p w14:paraId="3DE5CEBB" w14:textId="77777777" w:rsidR="00B1203E" w:rsidRPr="00EC2666" w:rsidRDefault="00B1203E" w:rsidP="00B1203E">
      <w:pPr>
        <w:spacing w:after="240"/>
        <w:jc w:val="center"/>
        <w:rPr>
          <w:rFonts w:ascii="Arial" w:eastAsia="Calibri" w:hAnsi="Arial" w:cs="Arial"/>
          <w:szCs w:val="28"/>
        </w:rPr>
      </w:pPr>
    </w:p>
    <w:p w14:paraId="3438B420" w14:textId="77777777" w:rsidR="00B1203E" w:rsidRPr="00EC2666" w:rsidRDefault="00B1203E" w:rsidP="00B1203E">
      <w:pPr>
        <w:spacing w:after="240"/>
        <w:jc w:val="center"/>
        <w:rPr>
          <w:rFonts w:ascii="Arial" w:eastAsia="Calibri" w:hAnsi="Arial" w:cs="Arial"/>
          <w:szCs w:val="28"/>
        </w:rPr>
      </w:pPr>
    </w:p>
    <w:p w14:paraId="7E630171" w14:textId="77777777" w:rsidR="00B1203E" w:rsidRPr="00EC2666" w:rsidRDefault="00B1203E" w:rsidP="00B1203E">
      <w:pPr>
        <w:spacing w:after="240"/>
        <w:jc w:val="center"/>
        <w:rPr>
          <w:rFonts w:ascii="Arial" w:eastAsia="Calibri" w:hAnsi="Arial" w:cs="Arial"/>
          <w:szCs w:val="28"/>
        </w:rPr>
      </w:pPr>
    </w:p>
    <w:p w14:paraId="373B59BE" w14:textId="77777777" w:rsidR="00B1203E" w:rsidRPr="00EC2666" w:rsidRDefault="00B1203E" w:rsidP="00B1203E">
      <w:pPr>
        <w:spacing w:after="240"/>
        <w:jc w:val="center"/>
        <w:rPr>
          <w:rFonts w:ascii="Arial" w:eastAsia="Calibri" w:hAnsi="Arial" w:cs="Arial"/>
          <w:szCs w:val="28"/>
        </w:rPr>
      </w:pPr>
    </w:p>
    <w:p w14:paraId="7AEE9414" w14:textId="77777777" w:rsidR="00B1203E" w:rsidRDefault="00B1203E" w:rsidP="00A61082">
      <w:pPr>
        <w:spacing w:after="240"/>
        <w:rPr>
          <w:rFonts w:ascii="Arial" w:eastAsia="Calibri" w:hAnsi="Arial" w:cs="Arial"/>
          <w:szCs w:val="28"/>
        </w:rPr>
      </w:pPr>
    </w:p>
    <w:p w14:paraId="2DB3BD1A" w14:textId="77777777" w:rsidR="00B1203E" w:rsidRPr="00EC2666" w:rsidRDefault="00B1203E" w:rsidP="00B1203E">
      <w:pPr>
        <w:spacing w:after="240"/>
        <w:jc w:val="center"/>
        <w:rPr>
          <w:rFonts w:ascii="Arial" w:eastAsia="Calibri" w:hAnsi="Arial" w:cs="Arial"/>
          <w:szCs w:val="28"/>
        </w:rPr>
      </w:pPr>
    </w:p>
    <w:p w14:paraId="636A4F68" w14:textId="77777777" w:rsidR="00B1203E" w:rsidRPr="00EC2666" w:rsidRDefault="00B1203E" w:rsidP="00B1203E">
      <w:pPr>
        <w:spacing w:after="240"/>
        <w:jc w:val="right"/>
        <w:rPr>
          <w:rFonts w:ascii="Arial" w:eastAsia="Calibri" w:hAnsi="Arial" w:cs="Arial"/>
          <w:szCs w:val="28"/>
        </w:rPr>
      </w:pPr>
      <w:r w:rsidRPr="00EC2666">
        <w:rPr>
          <w:rFonts w:ascii="Arial" w:eastAsia="Calibri" w:hAnsi="Arial" w:cs="Arial"/>
          <w:szCs w:val="28"/>
        </w:rPr>
        <w:sym w:font="Symbol" w:char="F0E3"/>
      </w:r>
      <w:r w:rsidR="00F979AC">
        <w:rPr>
          <w:rFonts w:ascii="Arial" w:eastAsia="Calibri" w:hAnsi="Arial" w:cs="Arial"/>
          <w:szCs w:val="28"/>
        </w:rPr>
        <w:t>ФГБУ «РСТ»</w:t>
      </w:r>
      <w:r w:rsidRPr="00EC2666">
        <w:rPr>
          <w:rFonts w:ascii="Arial" w:eastAsia="Calibri" w:hAnsi="Arial" w:cs="Arial"/>
          <w:szCs w:val="28"/>
        </w:rPr>
        <w:t xml:space="preserve">, </w:t>
      </w:r>
      <w:r>
        <w:rPr>
          <w:rFonts w:ascii="Arial" w:eastAsia="Calibri" w:hAnsi="Arial" w:cs="Arial"/>
          <w:szCs w:val="28"/>
        </w:rPr>
        <w:t xml:space="preserve">оформление, </w:t>
      </w:r>
      <w:r w:rsidRPr="00EC2666">
        <w:rPr>
          <w:rFonts w:ascii="Arial" w:eastAsia="Calibri" w:hAnsi="Arial" w:cs="Arial"/>
          <w:szCs w:val="28"/>
        </w:rPr>
        <w:t>20__</w:t>
      </w:r>
    </w:p>
    <w:p w14:paraId="00753522" w14:textId="77777777" w:rsidR="00B1203E" w:rsidRPr="00EC2666" w:rsidRDefault="00B1203E" w:rsidP="00B1203E">
      <w:pPr>
        <w:spacing w:after="240"/>
        <w:ind w:firstLine="709"/>
        <w:jc w:val="both"/>
        <w:rPr>
          <w:rFonts w:ascii="Arial" w:eastAsia="Calibri" w:hAnsi="Arial" w:cs="Arial"/>
          <w:iCs/>
          <w:szCs w:val="28"/>
        </w:rPr>
      </w:pPr>
      <w:r w:rsidRPr="00EC2666">
        <w:rPr>
          <w:rFonts w:ascii="Arial" w:eastAsia="Calibri" w:hAnsi="Arial" w:cs="Arial"/>
          <w:szCs w:val="28"/>
        </w:rPr>
        <w:t xml:space="preserve">Настоящий стандарт не может быть полностью или частично воспроизведен, тиражирован и распространен в качестве официального издания без разрешения </w:t>
      </w:r>
      <w:r w:rsidRPr="00EC2666">
        <w:rPr>
          <w:rFonts w:ascii="Arial" w:eastAsia="Calibri" w:hAnsi="Arial" w:cs="Arial"/>
          <w:iCs/>
          <w:szCs w:val="28"/>
        </w:rPr>
        <w:t>Федерального агентства по техническому регулированию и метрологии</w:t>
      </w:r>
    </w:p>
    <w:p w14:paraId="2B83FF7E" w14:textId="77777777" w:rsidR="00636918" w:rsidRPr="00EC2666" w:rsidRDefault="00B1203E" w:rsidP="00636918">
      <w:pPr>
        <w:spacing w:after="240"/>
        <w:ind w:firstLine="709"/>
        <w:jc w:val="center"/>
        <w:rPr>
          <w:rFonts w:ascii="Arial" w:eastAsiaTheme="minorEastAsia" w:hAnsi="Arial" w:cs="Arial"/>
          <w:b/>
          <w:sz w:val="28"/>
          <w:szCs w:val="28"/>
          <w:lang w:eastAsia="ru-RU"/>
        </w:rPr>
      </w:pPr>
      <w:r w:rsidRPr="00EC2666">
        <w:rPr>
          <w:rFonts w:ascii="Arial" w:hAnsi="Arial" w:cs="Arial"/>
          <w:noProof/>
          <w:sz w:val="28"/>
          <w:szCs w:val="28"/>
          <w:lang w:eastAsia="ru-RU"/>
        </w:rPr>
        <mc:AlternateContent>
          <mc:Choice Requires="wps">
            <w:drawing>
              <wp:anchor distT="0" distB="0" distL="114300" distR="114300" simplePos="0" relativeHeight="251661312" behindDoc="0" locked="0" layoutInCell="1" allowOverlap="1" wp14:anchorId="1FF95C88" wp14:editId="3C5F7EDC">
                <wp:simplePos x="0" y="0"/>
                <wp:positionH relativeFrom="column">
                  <wp:posOffset>5766597</wp:posOffset>
                </wp:positionH>
                <wp:positionV relativeFrom="paragraph">
                  <wp:posOffset>296545</wp:posOffset>
                </wp:positionV>
                <wp:extent cx="276225" cy="254635"/>
                <wp:effectExtent l="0" t="0" r="9525"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4635"/>
                        </a:xfrm>
                        <a:prstGeom prst="rect">
                          <a:avLst/>
                        </a:prstGeom>
                        <a:solidFill>
                          <a:srgbClr val="FFFFFF"/>
                        </a:solidFill>
                        <a:ln w="9525">
                          <a:noFill/>
                          <a:miter lim="800000"/>
                          <a:headEnd/>
                          <a:tailEnd/>
                        </a:ln>
                      </wps:spPr>
                      <wps:txbx>
                        <w:txbxContent>
                          <w:p w14:paraId="5A66B13D" w14:textId="77777777" w:rsidR="00544FF5" w:rsidRPr="00496C2E" w:rsidRDefault="00544FF5" w:rsidP="00B1203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F95C88" id="_x0000_t202" coordsize="21600,21600" o:spt="202" path="m,l,21600r21600,l21600,xe">
                <v:stroke joinstyle="miter"/>
                <v:path gradientshapeok="t" o:connecttype="rect"/>
              </v:shapetype>
              <v:shape id="Надпись 2" o:spid="_x0000_s1026" type="#_x0000_t202" style="position:absolute;left:0;text-align:left;margin-left:454.05pt;margin-top:23.35pt;width:21.75pt;height:2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" stroked="f">
                <v:textbox>
                  <w:txbxContent>
                    <w:p w14:paraId="5A66B13D" w14:textId="77777777" w:rsidR="00544FF5" w:rsidRPr="00496C2E" w:rsidRDefault="00544FF5" w:rsidP="00B1203E">
                      <w:pPr>
                        <w:rPr>
                          <w:lang w:val="en-US"/>
                        </w:rPr>
                      </w:pPr>
                    </w:p>
                  </w:txbxContent>
                </v:textbox>
              </v:shape>
            </w:pict>
          </mc:Fallback>
        </mc:AlternateContent>
      </w:r>
      <w:r w:rsidRPr="00EC2666">
        <w:rPr>
          <w:rFonts w:ascii="Arial" w:hAnsi="Arial" w:cs="Arial"/>
          <w:b/>
          <w:sz w:val="32"/>
          <w:szCs w:val="28"/>
        </w:rPr>
        <w:br w:type="page"/>
      </w:r>
      <w:r w:rsidR="00636918" w:rsidRPr="00EC2666">
        <w:rPr>
          <w:rFonts w:ascii="Arial" w:eastAsiaTheme="minorEastAsia" w:hAnsi="Arial" w:cs="Arial"/>
          <w:b/>
          <w:sz w:val="28"/>
          <w:szCs w:val="28"/>
          <w:lang w:eastAsia="ru-RU"/>
        </w:rPr>
        <w:lastRenderedPageBreak/>
        <w:t>Содержание</w:t>
      </w:r>
    </w:p>
    <w:p w14:paraId="01ED49B6" w14:textId="77777777" w:rsidR="00636918" w:rsidRPr="00EC2666" w:rsidRDefault="00636918" w:rsidP="00636918">
      <w:pPr>
        <w:spacing w:after="0" w:line="360" w:lineRule="auto"/>
        <w:ind w:firstLine="708"/>
        <w:jc w:val="center"/>
        <w:rPr>
          <w:rFonts w:ascii="Arial" w:eastAsia="Calibri" w:hAnsi="Arial" w:cs="Arial"/>
          <w:sz w:val="24"/>
          <w:szCs w:val="24"/>
        </w:rPr>
      </w:pPr>
    </w:p>
    <w:tbl>
      <w:tblPr>
        <w:tblStyle w:val="a7"/>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firstRow="1" w:lastRow="0" w:firstColumn="1" w:lastColumn="0" w:noHBand="0" w:noVBand="1"/>
      </w:tblPr>
      <w:tblGrid>
        <w:gridCol w:w="544"/>
        <w:gridCol w:w="8188"/>
        <w:gridCol w:w="839"/>
      </w:tblGrid>
      <w:tr w:rsidR="0066154F" w:rsidRPr="00730909" w14:paraId="12B93360" w14:textId="77777777" w:rsidTr="0066154F">
        <w:tc>
          <w:tcPr>
            <w:tcW w:w="544" w:type="dxa"/>
          </w:tcPr>
          <w:p w14:paraId="07318E4B" w14:textId="77777777" w:rsidR="00636918" w:rsidRPr="00730909" w:rsidRDefault="00636918" w:rsidP="00542C92">
            <w:pPr>
              <w:tabs>
                <w:tab w:val="left" w:pos="440"/>
                <w:tab w:val="right" w:leader="dot" w:pos="9061"/>
              </w:tabs>
              <w:spacing w:line="360" w:lineRule="auto"/>
              <w:rPr>
                <w:rFonts w:ascii="Arial" w:eastAsia="Calibri" w:hAnsi="Arial" w:cs="Arial"/>
                <w:sz w:val="24"/>
                <w:szCs w:val="24"/>
              </w:rPr>
            </w:pPr>
            <w:r w:rsidRPr="00730909">
              <w:rPr>
                <w:rFonts w:ascii="Arial" w:eastAsia="Calibri" w:hAnsi="Arial" w:cs="Arial"/>
                <w:sz w:val="24"/>
                <w:szCs w:val="24"/>
              </w:rPr>
              <w:t>1</w:t>
            </w:r>
          </w:p>
        </w:tc>
        <w:tc>
          <w:tcPr>
            <w:tcW w:w="8188" w:type="dxa"/>
          </w:tcPr>
          <w:p w14:paraId="132C93CD" w14:textId="77777777" w:rsidR="00636918" w:rsidRPr="00730909" w:rsidRDefault="00636918" w:rsidP="00542C92">
            <w:pPr>
              <w:tabs>
                <w:tab w:val="left" w:leader="dot" w:pos="7961"/>
              </w:tabs>
              <w:spacing w:line="360" w:lineRule="auto"/>
              <w:rPr>
                <w:rFonts w:ascii="Arial" w:eastAsia="Calibri" w:hAnsi="Arial" w:cs="Arial"/>
                <w:sz w:val="24"/>
                <w:szCs w:val="24"/>
              </w:rPr>
            </w:pPr>
            <w:r w:rsidRPr="00730909">
              <w:rPr>
                <w:rFonts w:ascii="Arial" w:eastAsia="Calibri" w:hAnsi="Arial" w:cs="Arial"/>
                <w:sz w:val="24"/>
                <w:szCs w:val="24"/>
              </w:rPr>
              <w:t xml:space="preserve">Область применения </w:t>
            </w:r>
            <w:r w:rsidRPr="00730909">
              <w:rPr>
                <w:rFonts w:ascii="Arial" w:hAnsi="Arial" w:cs="Arial"/>
                <w:bCs/>
                <w:sz w:val="24"/>
                <w:szCs w:val="24"/>
              </w:rPr>
              <w:tab/>
            </w:r>
          </w:p>
        </w:tc>
        <w:tc>
          <w:tcPr>
            <w:tcW w:w="839" w:type="dxa"/>
          </w:tcPr>
          <w:p w14:paraId="302EE94E" w14:textId="77777777" w:rsidR="00636918" w:rsidRPr="00730909" w:rsidRDefault="00636918" w:rsidP="00542C92">
            <w:pPr>
              <w:tabs>
                <w:tab w:val="left" w:pos="440"/>
                <w:tab w:val="right" w:leader="dot" w:pos="9061"/>
              </w:tabs>
              <w:spacing w:line="360" w:lineRule="auto"/>
              <w:rPr>
                <w:rFonts w:ascii="Arial" w:eastAsia="Calibri" w:hAnsi="Arial" w:cs="Arial"/>
                <w:sz w:val="24"/>
                <w:szCs w:val="24"/>
              </w:rPr>
            </w:pPr>
          </w:p>
        </w:tc>
      </w:tr>
      <w:tr w:rsidR="0066154F" w:rsidRPr="00730909" w14:paraId="12CE0A1A" w14:textId="77777777" w:rsidTr="0066154F">
        <w:tc>
          <w:tcPr>
            <w:tcW w:w="544" w:type="dxa"/>
          </w:tcPr>
          <w:p w14:paraId="65F49BC6" w14:textId="77777777" w:rsidR="00636918" w:rsidRPr="00730909" w:rsidRDefault="00636918" w:rsidP="00542C92">
            <w:pPr>
              <w:tabs>
                <w:tab w:val="left" w:pos="440"/>
                <w:tab w:val="right" w:leader="dot" w:pos="9061"/>
              </w:tabs>
              <w:spacing w:line="360" w:lineRule="auto"/>
              <w:rPr>
                <w:rFonts w:ascii="Arial" w:eastAsia="Calibri" w:hAnsi="Arial" w:cs="Arial"/>
                <w:sz w:val="24"/>
                <w:szCs w:val="24"/>
              </w:rPr>
            </w:pPr>
            <w:r w:rsidRPr="00730909">
              <w:rPr>
                <w:rFonts w:ascii="Arial" w:eastAsia="Calibri" w:hAnsi="Arial" w:cs="Arial"/>
                <w:sz w:val="24"/>
                <w:szCs w:val="24"/>
              </w:rPr>
              <w:t>2</w:t>
            </w:r>
          </w:p>
        </w:tc>
        <w:tc>
          <w:tcPr>
            <w:tcW w:w="8188" w:type="dxa"/>
          </w:tcPr>
          <w:p w14:paraId="7408FA15" w14:textId="77777777" w:rsidR="00636918" w:rsidRPr="00730909" w:rsidRDefault="00636918" w:rsidP="00542C92">
            <w:pPr>
              <w:tabs>
                <w:tab w:val="left" w:pos="440"/>
                <w:tab w:val="right" w:leader="dot" w:pos="9061"/>
              </w:tabs>
              <w:spacing w:line="360" w:lineRule="auto"/>
              <w:rPr>
                <w:rFonts w:ascii="Arial" w:eastAsia="Calibri" w:hAnsi="Arial" w:cs="Arial"/>
                <w:sz w:val="24"/>
                <w:szCs w:val="24"/>
              </w:rPr>
            </w:pPr>
            <w:r w:rsidRPr="00730909">
              <w:rPr>
                <w:rFonts w:ascii="Arial" w:eastAsia="Calibri" w:hAnsi="Arial" w:cs="Arial"/>
                <w:sz w:val="24"/>
                <w:szCs w:val="24"/>
              </w:rPr>
              <w:t xml:space="preserve">Нормативные ссылки </w:t>
            </w:r>
            <w:r w:rsidRPr="00730909">
              <w:rPr>
                <w:rFonts w:ascii="Arial" w:hAnsi="Arial" w:cs="Arial"/>
                <w:bCs/>
                <w:sz w:val="24"/>
                <w:szCs w:val="24"/>
              </w:rPr>
              <w:tab/>
            </w:r>
          </w:p>
        </w:tc>
        <w:tc>
          <w:tcPr>
            <w:tcW w:w="839" w:type="dxa"/>
          </w:tcPr>
          <w:p w14:paraId="176EDAD6" w14:textId="77777777" w:rsidR="00636918" w:rsidRPr="00730909" w:rsidRDefault="00636918" w:rsidP="00542C92">
            <w:pPr>
              <w:tabs>
                <w:tab w:val="left" w:pos="440"/>
                <w:tab w:val="right" w:leader="dot" w:pos="9061"/>
              </w:tabs>
              <w:spacing w:line="360" w:lineRule="auto"/>
              <w:rPr>
                <w:rFonts w:ascii="Arial" w:eastAsia="Calibri" w:hAnsi="Arial" w:cs="Arial"/>
                <w:sz w:val="24"/>
                <w:szCs w:val="24"/>
              </w:rPr>
            </w:pPr>
          </w:p>
        </w:tc>
      </w:tr>
      <w:tr w:rsidR="0066154F" w:rsidRPr="00730909" w14:paraId="2246AC68" w14:textId="77777777" w:rsidTr="0066154F">
        <w:tc>
          <w:tcPr>
            <w:tcW w:w="544" w:type="dxa"/>
          </w:tcPr>
          <w:p w14:paraId="0566506E" w14:textId="77777777" w:rsidR="00636918" w:rsidRPr="00730909" w:rsidRDefault="00636918" w:rsidP="00542C92">
            <w:pPr>
              <w:tabs>
                <w:tab w:val="left" w:pos="440"/>
                <w:tab w:val="right" w:leader="dot" w:pos="9061"/>
              </w:tabs>
              <w:spacing w:line="360" w:lineRule="auto"/>
              <w:rPr>
                <w:rFonts w:ascii="Arial" w:eastAsia="Calibri" w:hAnsi="Arial" w:cs="Arial"/>
                <w:sz w:val="24"/>
                <w:szCs w:val="24"/>
              </w:rPr>
            </w:pPr>
            <w:r w:rsidRPr="00730909">
              <w:rPr>
                <w:rFonts w:ascii="Arial" w:eastAsia="Calibri" w:hAnsi="Arial" w:cs="Arial"/>
                <w:sz w:val="24"/>
                <w:szCs w:val="24"/>
              </w:rPr>
              <w:t>3</w:t>
            </w:r>
          </w:p>
        </w:tc>
        <w:tc>
          <w:tcPr>
            <w:tcW w:w="8188" w:type="dxa"/>
          </w:tcPr>
          <w:p w14:paraId="41283C4A" w14:textId="77777777" w:rsidR="00636918" w:rsidRPr="00730909" w:rsidRDefault="00636918" w:rsidP="00542C92">
            <w:pPr>
              <w:tabs>
                <w:tab w:val="left" w:pos="440"/>
                <w:tab w:val="right" w:leader="dot" w:pos="9061"/>
              </w:tabs>
              <w:spacing w:line="360" w:lineRule="auto"/>
              <w:rPr>
                <w:rFonts w:ascii="Arial" w:eastAsia="Calibri" w:hAnsi="Arial" w:cs="Arial"/>
                <w:sz w:val="24"/>
                <w:szCs w:val="24"/>
              </w:rPr>
            </w:pPr>
            <w:r w:rsidRPr="00730909">
              <w:rPr>
                <w:rFonts w:ascii="Arial" w:eastAsia="Calibri" w:hAnsi="Arial" w:cs="Arial"/>
                <w:sz w:val="24"/>
                <w:szCs w:val="24"/>
              </w:rPr>
              <w:t>Термины и определения</w:t>
            </w:r>
            <w:r w:rsidRPr="00730909">
              <w:rPr>
                <w:rFonts w:ascii="Arial" w:hAnsi="Arial" w:cs="Arial"/>
                <w:bCs/>
                <w:sz w:val="24"/>
                <w:szCs w:val="24"/>
              </w:rPr>
              <w:tab/>
            </w:r>
          </w:p>
        </w:tc>
        <w:tc>
          <w:tcPr>
            <w:tcW w:w="839" w:type="dxa"/>
          </w:tcPr>
          <w:p w14:paraId="3F9DC2CB" w14:textId="77777777" w:rsidR="00636918" w:rsidRPr="00730909" w:rsidRDefault="00636918" w:rsidP="00542C92">
            <w:pPr>
              <w:tabs>
                <w:tab w:val="left" w:pos="440"/>
                <w:tab w:val="right" w:leader="dot" w:pos="9061"/>
              </w:tabs>
              <w:spacing w:line="360" w:lineRule="auto"/>
              <w:rPr>
                <w:rFonts w:ascii="Arial" w:eastAsia="Calibri" w:hAnsi="Arial" w:cs="Arial"/>
                <w:sz w:val="24"/>
                <w:szCs w:val="24"/>
              </w:rPr>
            </w:pPr>
          </w:p>
        </w:tc>
      </w:tr>
      <w:tr w:rsidR="0066154F" w:rsidRPr="00730909" w14:paraId="4014B3B2" w14:textId="77777777" w:rsidTr="0066154F">
        <w:trPr>
          <w:trHeight w:val="182"/>
        </w:trPr>
        <w:tc>
          <w:tcPr>
            <w:tcW w:w="544" w:type="dxa"/>
          </w:tcPr>
          <w:p w14:paraId="0C50D046" w14:textId="77777777" w:rsidR="00636918" w:rsidRPr="00730909" w:rsidRDefault="00636918" w:rsidP="00542C92">
            <w:pPr>
              <w:tabs>
                <w:tab w:val="left" w:pos="440"/>
                <w:tab w:val="right" w:leader="dot" w:pos="9061"/>
              </w:tabs>
              <w:spacing w:line="360" w:lineRule="auto"/>
              <w:rPr>
                <w:rFonts w:ascii="Arial" w:eastAsia="Calibri" w:hAnsi="Arial" w:cs="Arial"/>
                <w:sz w:val="24"/>
                <w:szCs w:val="24"/>
              </w:rPr>
            </w:pPr>
            <w:r w:rsidRPr="00730909">
              <w:rPr>
                <w:rFonts w:ascii="Arial" w:eastAsia="Calibri" w:hAnsi="Arial" w:cs="Arial"/>
                <w:sz w:val="24"/>
                <w:szCs w:val="24"/>
              </w:rPr>
              <w:t>4</w:t>
            </w:r>
          </w:p>
        </w:tc>
        <w:tc>
          <w:tcPr>
            <w:tcW w:w="8188" w:type="dxa"/>
          </w:tcPr>
          <w:p w14:paraId="1352D3A4" w14:textId="77777777" w:rsidR="00636918" w:rsidRPr="00730909" w:rsidRDefault="00140C7C" w:rsidP="00542C92">
            <w:pPr>
              <w:tabs>
                <w:tab w:val="left" w:pos="440"/>
                <w:tab w:val="right" w:leader="dot" w:pos="9061"/>
              </w:tabs>
              <w:spacing w:line="360" w:lineRule="auto"/>
              <w:rPr>
                <w:rFonts w:ascii="Arial" w:eastAsia="Calibri" w:hAnsi="Arial" w:cs="Arial"/>
                <w:sz w:val="24"/>
                <w:szCs w:val="24"/>
              </w:rPr>
            </w:pPr>
            <w:r w:rsidRPr="00730909">
              <w:rPr>
                <w:rFonts w:ascii="Arial" w:eastAsia="Calibri" w:hAnsi="Arial" w:cs="Arial"/>
                <w:sz w:val="24"/>
                <w:szCs w:val="24"/>
              </w:rPr>
              <w:t>Обозначение</w:t>
            </w:r>
            <w:r w:rsidR="00636918" w:rsidRPr="00730909">
              <w:rPr>
                <w:rFonts w:ascii="Arial" w:eastAsia="Calibri" w:hAnsi="Arial" w:cs="Arial"/>
                <w:sz w:val="24"/>
                <w:szCs w:val="24"/>
              </w:rPr>
              <w:t xml:space="preserve"> </w:t>
            </w:r>
            <w:r w:rsidR="00636918" w:rsidRPr="00730909">
              <w:rPr>
                <w:rFonts w:ascii="Arial" w:hAnsi="Arial" w:cs="Arial"/>
                <w:bCs/>
                <w:sz w:val="24"/>
                <w:szCs w:val="24"/>
              </w:rPr>
              <w:tab/>
            </w:r>
          </w:p>
        </w:tc>
        <w:tc>
          <w:tcPr>
            <w:tcW w:w="839" w:type="dxa"/>
          </w:tcPr>
          <w:p w14:paraId="6B8DF59F" w14:textId="77777777" w:rsidR="00636918" w:rsidRPr="00730909" w:rsidRDefault="00636918" w:rsidP="00542C92">
            <w:pPr>
              <w:tabs>
                <w:tab w:val="left" w:pos="440"/>
                <w:tab w:val="right" w:leader="dot" w:pos="9061"/>
              </w:tabs>
              <w:spacing w:line="360" w:lineRule="auto"/>
              <w:rPr>
                <w:rFonts w:ascii="Arial" w:eastAsia="Calibri" w:hAnsi="Arial" w:cs="Arial"/>
                <w:sz w:val="24"/>
                <w:szCs w:val="24"/>
              </w:rPr>
            </w:pPr>
          </w:p>
        </w:tc>
      </w:tr>
      <w:tr w:rsidR="0066154F" w:rsidRPr="00730909" w14:paraId="19C2158A" w14:textId="77777777" w:rsidTr="0066154F">
        <w:trPr>
          <w:trHeight w:val="182"/>
        </w:trPr>
        <w:tc>
          <w:tcPr>
            <w:tcW w:w="544" w:type="dxa"/>
          </w:tcPr>
          <w:p w14:paraId="753E92E5" w14:textId="77777777" w:rsidR="00DB29E2" w:rsidRPr="00730909" w:rsidRDefault="00DB29E2" w:rsidP="00DB29E2">
            <w:pPr>
              <w:tabs>
                <w:tab w:val="left" w:pos="440"/>
                <w:tab w:val="right" w:leader="dot" w:pos="9061"/>
              </w:tabs>
              <w:spacing w:line="360" w:lineRule="auto"/>
              <w:rPr>
                <w:rFonts w:ascii="Arial" w:eastAsia="Calibri" w:hAnsi="Arial" w:cs="Arial"/>
                <w:sz w:val="24"/>
                <w:szCs w:val="24"/>
              </w:rPr>
            </w:pPr>
            <w:r w:rsidRPr="00730909">
              <w:rPr>
                <w:rFonts w:ascii="Arial" w:eastAsia="Calibri" w:hAnsi="Arial" w:cs="Arial"/>
                <w:sz w:val="24"/>
                <w:szCs w:val="24"/>
              </w:rPr>
              <w:t>5</w:t>
            </w:r>
          </w:p>
        </w:tc>
        <w:tc>
          <w:tcPr>
            <w:tcW w:w="8188" w:type="dxa"/>
          </w:tcPr>
          <w:p w14:paraId="7C965638" w14:textId="77777777" w:rsidR="00DB29E2" w:rsidRPr="00730909" w:rsidRDefault="00140C7C" w:rsidP="00DB29E2">
            <w:pPr>
              <w:tabs>
                <w:tab w:val="left" w:pos="440"/>
                <w:tab w:val="right" w:leader="dot" w:pos="9061"/>
              </w:tabs>
              <w:spacing w:line="360" w:lineRule="auto"/>
              <w:rPr>
                <w:rFonts w:ascii="Arial" w:eastAsia="Calibri" w:hAnsi="Arial" w:cs="Arial"/>
                <w:sz w:val="24"/>
                <w:szCs w:val="24"/>
              </w:rPr>
            </w:pPr>
            <w:r w:rsidRPr="00730909">
              <w:rPr>
                <w:rFonts w:ascii="Arial" w:eastAsia="Calibri" w:hAnsi="Arial" w:cs="Arial"/>
                <w:sz w:val="24"/>
                <w:szCs w:val="24"/>
              </w:rPr>
              <w:t>Общие технические требования</w:t>
            </w:r>
            <w:r w:rsidR="00DB29E2" w:rsidRPr="00730909">
              <w:rPr>
                <w:rFonts w:ascii="Arial" w:hAnsi="Arial" w:cs="Arial"/>
                <w:bCs/>
                <w:sz w:val="24"/>
                <w:szCs w:val="24"/>
              </w:rPr>
              <w:tab/>
            </w:r>
          </w:p>
        </w:tc>
        <w:tc>
          <w:tcPr>
            <w:tcW w:w="839" w:type="dxa"/>
          </w:tcPr>
          <w:p w14:paraId="2E76AC70" w14:textId="77777777" w:rsidR="00DB29E2" w:rsidRPr="00730909" w:rsidRDefault="00DB29E2" w:rsidP="00DB29E2">
            <w:pPr>
              <w:tabs>
                <w:tab w:val="left" w:pos="440"/>
                <w:tab w:val="right" w:leader="dot" w:pos="9061"/>
              </w:tabs>
              <w:spacing w:line="360" w:lineRule="auto"/>
              <w:rPr>
                <w:rFonts w:ascii="Arial" w:eastAsia="Calibri" w:hAnsi="Arial" w:cs="Arial"/>
                <w:sz w:val="24"/>
                <w:szCs w:val="24"/>
              </w:rPr>
            </w:pPr>
          </w:p>
        </w:tc>
      </w:tr>
      <w:tr w:rsidR="0066154F" w:rsidRPr="00730909" w14:paraId="631297A2" w14:textId="77777777" w:rsidTr="0066154F">
        <w:trPr>
          <w:trHeight w:val="182"/>
        </w:trPr>
        <w:tc>
          <w:tcPr>
            <w:tcW w:w="544" w:type="dxa"/>
          </w:tcPr>
          <w:p w14:paraId="45C1023C" w14:textId="77777777" w:rsidR="00DB29E2" w:rsidRPr="00730909" w:rsidRDefault="00DB29E2" w:rsidP="00DB29E2">
            <w:pPr>
              <w:tabs>
                <w:tab w:val="left" w:pos="440"/>
                <w:tab w:val="right" w:leader="dot" w:pos="9061"/>
              </w:tabs>
              <w:spacing w:line="360" w:lineRule="auto"/>
              <w:rPr>
                <w:rFonts w:ascii="Arial" w:eastAsia="Calibri" w:hAnsi="Arial" w:cs="Arial"/>
                <w:sz w:val="24"/>
                <w:szCs w:val="24"/>
              </w:rPr>
            </w:pPr>
            <w:r w:rsidRPr="00730909">
              <w:rPr>
                <w:rFonts w:ascii="Arial" w:eastAsia="Calibri" w:hAnsi="Arial" w:cs="Arial"/>
                <w:sz w:val="24"/>
                <w:szCs w:val="24"/>
              </w:rPr>
              <w:t>6</w:t>
            </w:r>
          </w:p>
        </w:tc>
        <w:tc>
          <w:tcPr>
            <w:tcW w:w="8188" w:type="dxa"/>
          </w:tcPr>
          <w:p w14:paraId="187F8CFE" w14:textId="77777777" w:rsidR="00DB29E2" w:rsidRPr="00730909" w:rsidRDefault="0066154F" w:rsidP="00DB29E2">
            <w:pPr>
              <w:tabs>
                <w:tab w:val="left" w:pos="440"/>
                <w:tab w:val="right" w:leader="dot" w:pos="9061"/>
              </w:tabs>
              <w:spacing w:line="360" w:lineRule="auto"/>
              <w:rPr>
                <w:rFonts w:ascii="Arial" w:eastAsia="Calibri" w:hAnsi="Arial" w:cs="Arial"/>
                <w:sz w:val="24"/>
                <w:szCs w:val="24"/>
              </w:rPr>
            </w:pPr>
            <w:r w:rsidRPr="00730909">
              <w:rPr>
                <w:rFonts w:ascii="Arial" w:eastAsia="Calibri" w:hAnsi="Arial" w:cs="Arial"/>
                <w:sz w:val="24"/>
                <w:szCs w:val="24"/>
              </w:rPr>
              <w:t>Требования безопасности</w:t>
            </w:r>
            <w:r w:rsidR="00DB29E2" w:rsidRPr="00730909">
              <w:rPr>
                <w:rFonts w:ascii="Arial" w:hAnsi="Arial" w:cs="Arial"/>
                <w:bCs/>
                <w:sz w:val="24"/>
                <w:szCs w:val="24"/>
              </w:rPr>
              <w:tab/>
            </w:r>
          </w:p>
        </w:tc>
        <w:tc>
          <w:tcPr>
            <w:tcW w:w="839" w:type="dxa"/>
          </w:tcPr>
          <w:p w14:paraId="7050B3E7" w14:textId="77777777" w:rsidR="00DB29E2" w:rsidRPr="00730909" w:rsidRDefault="00DB29E2" w:rsidP="00DB29E2">
            <w:pPr>
              <w:tabs>
                <w:tab w:val="left" w:pos="440"/>
                <w:tab w:val="right" w:leader="dot" w:pos="9061"/>
              </w:tabs>
              <w:spacing w:line="360" w:lineRule="auto"/>
              <w:rPr>
                <w:rFonts w:ascii="Arial" w:eastAsia="Calibri" w:hAnsi="Arial" w:cs="Arial"/>
                <w:sz w:val="24"/>
                <w:szCs w:val="24"/>
              </w:rPr>
            </w:pPr>
          </w:p>
        </w:tc>
      </w:tr>
      <w:tr w:rsidR="0066154F" w:rsidRPr="00730909" w14:paraId="789177C9" w14:textId="77777777" w:rsidTr="0066154F">
        <w:trPr>
          <w:trHeight w:val="146"/>
        </w:trPr>
        <w:tc>
          <w:tcPr>
            <w:tcW w:w="544" w:type="dxa"/>
          </w:tcPr>
          <w:p w14:paraId="5B4FFF49" w14:textId="77777777" w:rsidR="00DB29E2" w:rsidRPr="00730909" w:rsidRDefault="00DB29E2" w:rsidP="00DB29E2">
            <w:pPr>
              <w:tabs>
                <w:tab w:val="left" w:pos="440"/>
                <w:tab w:val="right" w:leader="dot" w:pos="9061"/>
              </w:tabs>
              <w:spacing w:line="360" w:lineRule="auto"/>
              <w:rPr>
                <w:rFonts w:ascii="Arial" w:eastAsia="Calibri" w:hAnsi="Arial" w:cs="Arial"/>
                <w:sz w:val="24"/>
                <w:szCs w:val="24"/>
              </w:rPr>
            </w:pPr>
            <w:r w:rsidRPr="00730909">
              <w:rPr>
                <w:rFonts w:ascii="Arial" w:eastAsia="Calibri" w:hAnsi="Arial" w:cs="Arial"/>
                <w:sz w:val="24"/>
                <w:szCs w:val="24"/>
              </w:rPr>
              <w:t>7</w:t>
            </w:r>
          </w:p>
        </w:tc>
        <w:tc>
          <w:tcPr>
            <w:tcW w:w="8188" w:type="dxa"/>
          </w:tcPr>
          <w:p w14:paraId="270180C4" w14:textId="77777777" w:rsidR="00DB29E2" w:rsidRPr="00730909" w:rsidRDefault="0066154F" w:rsidP="00DB29E2">
            <w:pPr>
              <w:tabs>
                <w:tab w:val="left" w:pos="440"/>
                <w:tab w:val="right" w:leader="dot" w:pos="9061"/>
              </w:tabs>
              <w:spacing w:line="360" w:lineRule="auto"/>
              <w:rPr>
                <w:rFonts w:ascii="Arial" w:eastAsia="Calibri" w:hAnsi="Arial" w:cs="Arial"/>
                <w:sz w:val="24"/>
                <w:szCs w:val="24"/>
              </w:rPr>
            </w:pPr>
            <w:r w:rsidRPr="00730909">
              <w:rPr>
                <w:rFonts w:ascii="Arial" w:eastAsia="Calibri" w:hAnsi="Arial" w:cs="Arial"/>
                <w:sz w:val="24"/>
                <w:szCs w:val="24"/>
              </w:rPr>
              <w:t>Требования охраны окружающей среды</w:t>
            </w:r>
            <w:r w:rsidR="00DB29E2" w:rsidRPr="00730909">
              <w:rPr>
                <w:rFonts w:ascii="Arial" w:hAnsi="Arial" w:cs="Arial"/>
                <w:bCs/>
                <w:sz w:val="24"/>
                <w:szCs w:val="24"/>
              </w:rPr>
              <w:tab/>
            </w:r>
          </w:p>
        </w:tc>
        <w:tc>
          <w:tcPr>
            <w:tcW w:w="839" w:type="dxa"/>
          </w:tcPr>
          <w:p w14:paraId="7FB5B298" w14:textId="77777777" w:rsidR="00DB29E2" w:rsidRPr="00730909" w:rsidRDefault="00DB29E2" w:rsidP="00DB29E2">
            <w:pPr>
              <w:tabs>
                <w:tab w:val="left" w:pos="440"/>
                <w:tab w:val="right" w:leader="dot" w:pos="9061"/>
              </w:tabs>
              <w:spacing w:line="360" w:lineRule="auto"/>
              <w:rPr>
                <w:rFonts w:ascii="Arial" w:eastAsia="Calibri" w:hAnsi="Arial" w:cs="Arial"/>
                <w:sz w:val="24"/>
                <w:szCs w:val="24"/>
              </w:rPr>
            </w:pPr>
          </w:p>
        </w:tc>
      </w:tr>
      <w:tr w:rsidR="0066154F" w:rsidRPr="00730909" w14:paraId="38E527FF" w14:textId="77777777" w:rsidTr="0066154F">
        <w:trPr>
          <w:trHeight w:val="158"/>
        </w:trPr>
        <w:tc>
          <w:tcPr>
            <w:tcW w:w="544" w:type="dxa"/>
          </w:tcPr>
          <w:p w14:paraId="7FAD62E9" w14:textId="77777777" w:rsidR="00DB29E2" w:rsidRPr="00730909" w:rsidRDefault="00DB29E2" w:rsidP="00DB29E2">
            <w:pPr>
              <w:tabs>
                <w:tab w:val="left" w:pos="440"/>
                <w:tab w:val="right" w:leader="dot" w:pos="9061"/>
              </w:tabs>
              <w:spacing w:line="360" w:lineRule="auto"/>
              <w:rPr>
                <w:rFonts w:ascii="Arial" w:eastAsia="Calibri" w:hAnsi="Arial" w:cs="Arial"/>
                <w:sz w:val="24"/>
                <w:szCs w:val="24"/>
              </w:rPr>
            </w:pPr>
            <w:r w:rsidRPr="00730909">
              <w:rPr>
                <w:rFonts w:ascii="Arial" w:eastAsia="Calibri" w:hAnsi="Arial" w:cs="Arial"/>
                <w:sz w:val="24"/>
                <w:szCs w:val="24"/>
              </w:rPr>
              <w:t>8</w:t>
            </w:r>
          </w:p>
        </w:tc>
        <w:tc>
          <w:tcPr>
            <w:tcW w:w="8188" w:type="dxa"/>
          </w:tcPr>
          <w:p w14:paraId="39B87F74" w14:textId="77777777" w:rsidR="00DB29E2" w:rsidRPr="00730909" w:rsidRDefault="0066154F" w:rsidP="00DB29E2">
            <w:pPr>
              <w:tabs>
                <w:tab w:val="left" w:pos="440"/>
                <w:tab w:val="right" w:leader="dot" w:pos="9061"/>
              </w:tabs>
              <w:spacing w:line="360" w:lineRule="auto"/>
              <w:rPr>
                <w:rFonts w:ascii="Arial" w:eastAsia="Calibri" w:hAnsi="Arial" w:cs="Arial"/>
                <w:sz w:val="24"/>
                <w:szCs w:val="24"/>
              </w:rPr>
            </w:pPr>
            <w:r w:rsidRPr="00730909">
              <w:rPr>
                <w:rFonts w:ascii="Arial" w:eastAsia="Calibri" w:hAnsi="Arial" w:cs="Arial"/>
                <w:sz w:val="24"/>
                <w:szCs w:val="24"/>
              </w:rPr>
              <w:t>Правила приемки</w:t>
            </w:r>
            <w:r w:rsidR="00DB29E2" w:rsidRPr="00730909">
              <w:rPr>
                <w:rFonts w:ascii="Arial" w:hAnsi="Arial" w:cs="Arial"/>
                <w:bCs/>
                <w:sz w:val="24"/>
                <w:szCs w:val="24"/>
              </w:rPr>
              <w:tab/>
            </w:r>
          </w:p>
        </w:tc>
        <w:tc>
          <w:tcPr>
            <w:tcW w:w="839" w:type="dxa"/>
          </w:tcPr>
          <w:p w14:paraId="75FE53E3" w14:textId="77777777" w:rsidR="00DB29E2" w:rsidRPr="00730909" w:rsidRDefault="00DB29E2" w:rsidP="00DB29E2">
            <w:pPr>
              <w:tabs>
                <w:tab w:val="left" w:pos="440"/>
                <w:tab w:val="right" w:leader="dot" w:pos="9061"/>
              </w:tabs>
              <w:spacing w:line="360" w:lineRule="auto"/>
              <w:rPr>
                <w:rFonts w:ascii="Arial" w:eastAsia="Calibri" w:hAnsi="Arial" w:cs="Arial"/>
                <w:sz w:val="24"/>
                <w:szCs w:val="24"/>
              </w:rPr>
            </w:pPr>
          </w:p>
        </w:tc>
      </w:tr>
      <w:tr w:rsidR="0066154F" w:rsidRPr="00730909" w14:paraId="5CAE29A1" w14:textId="77777777" w:rsidTr="0066154F">
        <w:trPr>
          <w:trHeight w:val="158"/>
        </w:trPr>
        <w:tc>
          <w:tcPr>
            <w:tcW w:w="544" w:type="dxa"/>
          </w:tcPr>
          <w:p w14:paraId="4A3C3748" w14:textId="77777777" w:rsidR="0066154F" w:rsidRPr="00730909" w:rsidRDefault="0066154F" w:rsidP="00DB29E2">
            <w:pPr>
              <w:tabs>
                <w:tab w:val="left" w:pos="440"/>
                <w:tab w:val="right" w:leader="dot" w:pos="9061"/>
              </w:tabs>
              <w:spacing w:line="360" w:lineRule="auto"/>
              <w:rPr>
                <w:rFonts w:ascii="Arial" w:eastAsia="Calibri" w:hAnsi="Arial" w:cs="Arial"/>
                <w:sz w:val="24"/>
                <w:szCs w:val="24"/>
              </w:rPr>
            </w:pPr>
            <w:r w:rsidRPr="00730909">
              <w:rPr>
                <w:rFonts w:ascii="Arial" w:eastAsia="Calibri" w:hAnsi="Arial" w:cs="Arial"/>
                <w:sz w:val="24"/>
                <w:szCs w:val="24"/>
              </w:rPr>
              <w:t>9</w:t>
            </w:r>
          </w:p>
        </w:tc>
        <w:tc>
          <w:tcPr>
            <w:tcW w:w="8188" w:type="dxa"/>
          </w:tcPr>
          <w:p w14:paraId="0321903D" w14:textId="77777777" w:rsidR="0066154F" w:rsidRPr="00730909" w:rsidRDefault="0066154F" w:rsidP="00DB29E2">
            <w:pPr>
              <w:tabs>
                <w:tab w:val="left" w:pos="440"/>
                <w:tab w:val="right" w:leader="dot" w:pos="9061"/>
              </w:tabs>
              <w:spacing w:line="360" w:lineRule="auto"/>
              <w:rPr>
                <w:rFonts w:ascii="Arial" w:eastAsia="Calibri" w:hAnsi="Arial" w:cs="Arial"/>
                <w:sz w:val="24"/>
                <w:szCs w:val="24"/>
              </w:rPr>
            </w:pPr>
            <w:r w:rsidRPr="00730909">
              <w:rPr>
                <w:rFonts w:ascii="Arial" w:eastAsia="Calibri" w:hAnsi="Arial" w:cs="Arial"/>
                <w:sz w:val="24"/>
                <w:szCs w:val="24"/>
              </w:rPr>
              <w:t>Методы контроля</w:t>
            </w:r>
            <w:r w:rsidR="00F979AC" w:rsidRPr="00730909">
              <w:rPr>
                <w:rFonts w:ascii="Arial" w:hAnsi="Arial" w:cs="Arial"/>
                <w:bCs/>
                <w:sz w:val="24"/>
                <w:szCs w:val="24"/>
              </w:rPr>
              <w:tab/>
            </w:r>
          </w:p>
        </w:tc>
        <w:tc>
          <w:tcPr>
            <w:tcW w:w="839" w:type="dxa"/>
          </w:tcPr>
          <w:p w14:paraId="39A727C9" w14:textId="77777777" w:rsidR="0066154F" w:rsidRPr="00730909" w:rsidRDefault="0066154F" w:rsidP="00DB29E2">
            <w:pPr>
              <w:tabs>
                <w:tab w:val="left" w:pos="440"/>
                <w:tab w:val="right" w:leader="dot" w:pos="9061"/>
              </w:tabs>
              <w:spacing w:line="360" w:lineRule="auto"/>
              <w:rPr>
                <w:rFonts w:ascii="Arial" w:eastAsia="Calibri" w:hAnsi="Arial" w:cs="Arial"/>
                <w:sz w:val="24"/>
                <w:szCs w:val="24"/>
              </w:rPr>
            </w:pPr>
          </w:p>
        </w:tc>
      </w:tr>
      <w:tr w:rsidR="0066154F" w:rsidRPr="00730909" w14:paraId="57520EF8" w14:textId="77777777" w:rsidTr="0066154F">
        <w:trPr>
          <w:trHeight w:val="158"/>
        </w:trPr>
        <w:tc>
          <w:tcPr>
            <w:tcW w:w="544" w:type="dxa"/>
          </w:tcPr>
          <w:p w14:paraId="207FEDA4" w14:textId="77777777" w:rsidR="0066154F" w:rsidRPr="00730909" w:rsidRDefault="0066154F" w:rsidP="00DB29E2">
            <w:pPr>
              <w:tabs>
                <w:tab w:val="left" w:pos="440"/>
                <w:tab w:val="right" w:leader="dot" w:pos="9061"/>
              </w:tabs>
              <w:spacing w:line="360" w:lineRule="auto"/>
              <w:rPr>
                <w:rFonts w:ascii="Arial" w:eastAsia="Calibri" w:hAnsi="Arial" w:cs="Arial"/>
                <w:sz w:val="24"/>
                <w:szCs w:val="24"/>
              </w:rPr>
            </w:pPr>
            <w:r w:rsidRPr="00730909">
              <w:rPr>
                <w:rFonts w:ascii="Arial" w:eastAsia="Calibri" w:hAnsi="Arial" w:cs="Arial"/>
                <w:sz w:val="24"/>
                <w:szCs w:val="24"/>
              </w:rPr>
              <w:t>10</w:t>
            </w:r>
          </w:p>
        </w:tc>
        <w:tc>
          <w:tcPr>
            <w:tcW w:w="8188" w:type="dxa"/>
          </w:tcPr>
          <w:p w14:paraId="66CC727C" w14:textId="77777777" w:rsidR="0066154F" w:rsidRPr="00730909" w:rsidRDefault="0066154F" w:rsidP="00DB29E2">
            <w:pPr>
              <w:tabs>
                <w:tab w:val="left" w:pos="440"/>
                <w:tab w:val="right" w:leader="dot" w:pos="9061"/>
              </w:tabs>
              <w:spacing w:line="360" w:lineRule="auto"/>
              <w:rPr>
                <w:rFonts w:ascii="Arial" w:eastAsia="Calibri" w:hAnsi="Arial" w:cs="Arial"/>
                <w:sz w:val="24"/>
                <w:szCs w:val="24"/>
              </w:rPr>
            </w:pPr>
            <w:r w:rsidRPr="00730909">
              <w:rPr>
                <w:rFonts w:ascii="Arial" w:eastAsia="Calibri" w:hAnsi="Arial" w:cs="Arial"/>
                <w:sz w:val="24"/>
                <w:szCs w:val="24"/>
              </w:rPr>
              <w:t>Транспортирование и хранение</w:t>
            </w:r>
            <w:r w:rsidR="00F979AC" w:rsidRPr="00730909">
              <w:rPr>
                <w:rFonts w:ascii="Arial" w:hAnsi="Arial" w:cs="Arial"/>
                <w:bCs/>
                <w:sz w:val="24"/>
                <w:szCs w:val="24"/>
              </w:rPr>
              <w:tab/>
            </w:r>
          </w:p>
        </w:tc>
        <w:tc>
          <w:tcPr>
            <w:tcW w:w="839" w:type="dxa"/>
          </w:tcPr>
          <w:p w14:paraId="4C50EAF1" w14:textId="77777777" w:rsidR="0066154F" w:rsidRPr="00730909" w:rsidRDefault="0066154F" w:rsidP="00DB29E2">
            <w:pPr>
              <w:tabs>
                <w:tab w:val="left" w:pos="440"/>
                <w:tab w:val="right" w:leader="dot" w:pos="9061"/>
              </w:tabs>
              <w:spacing w:line="360" w:lineRule="auto"/>
              <w:rPr>
                <w:rFonts w:ascii="Arial" w:eastAsia="Calibri" w:hAnsi="Arial" w:cs="Arial"/>
                <w:sz w:val="24"/>
                <w:szCs w:val="24"/>
              </w:rPr>
            </w:pPr>
          </w:p>
        </w:tc>
      </w:tr>
      <w:tr w:rsidR="0066154F" w:rsidRPr="00EC2666" w14:paraId="190A86B1" w14:textId="77777777" w:rsidTr="0066154F">
        <w:trPr>
          <w:trHeight w:val="158"/>
        </w:trPr>
        <w:tc>
          <w:tcPr>
            <w:tcW w:w="544" w:type="dxa"/>
          </w:tcPr>
          <w:p w14:paraId="02151DC2" w14:textId="77777777" w:rsidR="0066154F" w:rsidRPr="00730909" w:rsidRDefault="0066154F" w:rsidP="00DB29E2">
            <w:pPr>
              <w:tabs>
                <w:tab w:val="left" w:pos="440"/>
                <w:tab w:val="right" w:leader="dot" w:pos="9061"/>
              </w:tabs>
              <w:spacing w:line="360" w:lineRule="auto"/>
              <w:rPr>
                <w:rFonts w:ascii="Arial" w:eastAsia="Calibri" w:hAnsi="Arial" w:cs="Arial"/>
                <w:sz w:val="24"/>
                <w:szCs w:val="24"/>
              </w:rPr>
            </w:pPr>
            <w:r w:rsidRPr="00730909">
              <w:rPr>
                <w:rFonts w:ascii="Arial" w:eastAsia="Calibri" w:hAnsi="Arial" w:cs="Arial"/>
                <w:sz w:val="24"/>
                <w:szCs w:val="24"/>
              </w:rPr>
              <w:t>11</w:t>
            </w:r>
          </w:p>
        </w:tc>
        <w:tc>
          <w:tcPr>
            <w:tcW w:w="8188" w:type="dxa"/>
          </w:tcPr>
          <w:p w14:paraId="7F2350E6" w14:textId="77777777" w:rsidR="0066154F" w:rsidRPr="00730909" w:rsidRDefault="0066154F" w:rsidP="00DB29E2">
            <w:pPr>
              <w:tabs>
                <w:tab w:val="left" w:pos="440"/>
                <w:tab w:val="right" w:leader="dot" w:pos="9061"/>
              </w:tabs>
              <w:spacing w:line="360" w:lineRule="auto"/>
              <w:rPr>
                <w:rFonts w:ascii="Arial" w:eastAsia="Calibri" w:hAnsi="Arial" w:cs="Arial"/>
                <w:sz w:val="24"/>
                <w:szCs w:val="24"/>
              </w:rPr>
            </w:pPr>
            <w:r w:rsidRPr="00730909">
              <w:rPr>
                <w:rFonts w:ascii="Arial" w:eastAsia="Calibri" w:hAnsi="Arial" w:cs="Arial"/>
                <w:sz w:val="24"/>
                <w:szCs w:val="24"/>
              </w:rPr>
              <w:t>Гарантии изготовителя</w:t>
            </w:r>
            <w:r w:rsidR="00F979AC" w:rsidRPr="00730909">
              <w:rPr>
                <w:rFonts w:ascii="Arial" w:hAnsi="Arial" w:cs="Arial"/>
                <w:bCs/>
                <w:sz w:val="24"/>
                <w:szCs w:val="24"/>
              </w:rPr>
              <w:tab/>
            </w:r>
          </w:p>
        </w:tc>
        <w:tc>
          <w:tcPr>
            <w:tcW w:w="839" w:type="dxa"/>
          </w:tcPr>
          <w:p w14:paraId="08E374F5" w14:textId="77777777" w:rsidR="0066154F" w:rsidRPr="00EC2666" w:rsidRDefault="0066154F" w:rsidP="00DB29E2">
            <w:pPr>
              <w:tabs>
                <w:tab w:val="left" w:pos="440"/>
                <w:tab w:val="right" w:leader="dot" w:pos="9061"/>
              </w:tabs>
              <w:spacing w:line="360" w:lineRule="auto"/>
              <w:rPr>
                <w:rFonts w:ascii="Arial" w:eastAsia="Calibri" w:hAnsi="Arial" w:cs="Arial"/>
                <w:sz w:val="24"/>
                <w:szCs w:val="24"/>
              </w:rPr>
            </w:pPr>
          </w:p>
        </w:tc>
      </w:tr>
    </w:tbl>
    <w:p w14:paraId="43DDE3CE" w14:textId="77777777" w:rsidR="00636918" w:rsidRPr="00EC2666" w:rsidRDefault="00636918" w:rsidP="00636918">
      <w:pPr>
        <w:spacing w:after="0" w:line="360" w:lineRule="auto"/>
        <w:ind w:firstLine="708"/>
        <w:jc w:val="center"/>
        <w:rPr>
          <w:rFonts w:ascii="Times New Roman" w:hAnsi="Times New Roman" w:cs="Times New Roman"/>
          <w:b/>
          <w:bCs/>
          <w:sz w:val="28"/>
          <w:szCs w:val="28"/>
        </w:rPr>
      </w:pPr>
    </w:p>
    <w:p w14:paraId="327935D2" w14:textId="77777777" w:rsidR="00636918" w:rsidRPr="00EC2666" w:rsidRDefault="00636918" w:rsidP="00636918">
      <w:pPr>
        <w:spacing w:after="0" w:line="360" w:lineRule="auto"/>
        <w:ind w:firstLine="708"/>
        <w:jc w:val="center"/>
        <w:rPr>
          <w:rFonts w:ascii="Times New Roman" w:hAnsi="Times New Roman" w:cs="Times New Roman"/>
          <w:b/>
          <w:bCs/>
          <w:sz w:val="28"/>
          <w:szCs w:val="28"/>
        </w:rPr>
        <w:sectPr w:rsidR="00636918" w:rsidRPr="00EC2666" w:rsidSect="004E0AE4">
          <w:headerReference w:type="even" r:id="rId9"/>
          <w:headerReference w:type="default" r:id="rId10"/>
          <w:footerReference w:type="even" r:id="rId11"/>
          <w:footerReference w:type="default" r:id="rId12"/>
          <w:footerReference w:type="first" r:id="rId13"/>
          <w:pgSz w:w="11906" w:h="16838"/>
          <w:pgMar w:top="1134" w:right="1418" w:bottom="1276" w:left="851" w:header="708" w:footer="708" w:gutter="0"/>
          <w:pgNumType w:fmt="upperRoman"/>
          <w:cols w:space="708"/>
          <w:titlePg/>
          <w:docGrid w:linePitch="360"/>
        </w:sectPr>
      </w:pPr>
    </w:p>
    <w:tbl>
      <w:tblPr>
        <w:tblW w:w="0" w:type="auto"/>
        <w:tblLook w:val="00A0" w:firstRow="1" w:lastRow="0" w:firstColumn="1" w:lastColumn="0" w:noHBand="0" w:noVBand="0"/>
      </w:tblPr>
      <w:tblGrid>
        <w:gridCol w:w="9072"/>
      </w:tblGrid>
      <w:tr w:rsidR="00636918" w:rsidRPr="00EC2666" w14:paraId="34CE9FBE" w14:textId="77777777" w:rsidTr="00542C92">
        <w:trPr>
          <w:trHeight w:val="397"/>
        </w:trPr>
        <w:tc>
          <w:tcPr>
            <w:tcW w:w="9287" w:type="dxa"/>
            <w:tcBorders>
              <w:bottom w:val="single" w:sz="36" w:space="0" w:color="auto"/>
            </w:tcBorders>
            <w:vAlign w:val="center"/>
          </w:tcPr>
          <w:p w14:paraId="6F1286EA" w14:textId="77777777" w:rsidR="00636918" w:rsidRPr="00EC2666" w:rsidRDefault="00636918" w:rsidP="009A489F">
            <w:pPr>
              <w:spacing w:line="360" w:lineRule="auto"/>
              <w:ind w:left="-113" w:right="-107"/>
              <w:jc w:val="center"/>
              <w:rPr>
                <w:rFonts w:ascii="Times New Roman" w:eastAsia="Calibri" w:hAnsi="Times New Roman" w:cs="Times New Roman"/>
                <w:b/>
                <w:sz w:val="24"/>
                <w:szCs w:val="24"/>
                <w:lang w:eastAsia="ru-RU"/>
              </w:rPr>
            </w:pPr>
            <w:r w:rsidRPr="00EC2666">
              <w:rPr>
                <w:rFonts w:ascii="Arial" w:eastAsia="Times New Roman" w:hAnsi="Arial" w:cs="Arial"/>
                <w:b/>
                <w:spacing w:val="60"/>
                <w:szCs w:val="28"/>
              </w:rPr>
              <w:lastRenderedPageBreak/>
              <w:t>НАЦИОНАЛЬНЫЙ СТАНДАРТ РОССИЙСКОЙ ФЕДЕРАЦИИ</w:t>
            </w:r>
          </w:p>
        </w:tc>
      </w:tr>
      <w:tr w:rsidR="00636918" w:rsidRPr="00B65AAB" w14:paraId="0F6136F6" w14:textId="77777777" w:rsidTr="00542C92">
        <w:trPr>
          <w:trHeight w:hRule="exact" w:val="2371"/>
        </w:trPr>
        <w:tc>
          <w:tcPr>
            <w:tcW w:w="9287" w:type="dxa"/>
            <w:tcBorders>
              <w:top w:val="single" w:sz="36" w:space="0" w:color="auto"/>
              <w:bottom w:val="single" w:sz="24" w:space="0" w:color="auto"/>
            </w:tcBorders>
            <w:vAlign w:val="center"/>
          </w:tcPr>
          <w:p w14:paraId="75D302AE" w14:textId="77777777" w:rsidR="00636918" w:rsidRPr="00EC2666" w:rsidRDefault="00636918" w:rsidP="009A489F">
            <w:pPr>
              <w:spacing w:after="0"/>
              <w:ind w:left="-113" w:right="-107"/>
              <w:jc w:val="center"/>
              <w:rPr>
                <w:rFonts w:ascii="Arial" w:eastAsia="Times New Roman" w:hAnsi="Arial" w:cs="Arial"/>
                <w:b/>
                <w:caps/>
                <w:sz w:val="28"/>
                <w:szCs w:val="28"/>
              </w:rPr>
            </w:pPr>
            <w:r w:rsidRPr="00EC2666">
              <w:rPr>
                <w:rFonts w:ascii="Arial" w:eastAsia="Times New Roman" w:hAnsi="Arial" w:cs="Arial"/>
                <w:b/>
                <w:sz w:val="28"/>
                <w:szCs w:val="28"/>
              </w:rPr>
              <w:t>Аддитивные технологии</w:t>
            </w:r>
            <w:r w:rsidRPr="00EC2666">
              <w:rPr>
                <w:rFonts w:ascii="Arial" w:eastAsia="Times New Roman" w:hAnsi="Arial" w:cs="Arial"/>
                <w:b/>
                <w:caps/>
                <w:sz w:val="28"/>
                <w:szCs w:val="28"/>
              </w:rPr>
              <w:t xml:space="preserve"> </w:t>
            </w:r>
          </w:p>
          <w:p w14:paraId="3B1AB211" w14:textId="77777777" w:rsidR="00636918" w:rsidRPr="00EC2666" w:rsidRDefault="00F44F7B" w:rsidP="009A489F">
            <w:pPr>
              <w:spacing w:after="0"/>
              <w:ind w:left="-113" w:right="-107"/>
              <w:jc w:val="center"/>
              <w:rPr>
                <w:rFonts w:ascii="Arial" w:eastAsia="Times New Roman" w:hAnsi="Arial" w:cs="Arial"/>
                <w:b/>
                <w:caps/>
                <w:sz w:val="28"/>
                <w:szCs w:val="28"/>
              </w:rPr>
            </w:pPr>
            <w:r>
              <w:rPr>
                <w:rFonts w:ascii="Arial" w:eastAsia="Times New Roman" w:hAnsi="Arial" w:cs="Arial"/>
                <w:b/>
                <w:sz w:val="28"/>
                <w:szCs w:val="28"/>
              </w:rPr>
              <w:t xml:space="preserve">КОМПОЗИЦИИ </w:t>
            </w:r>
            <w:r w:rsidR="00636918">
              <w:rPr>
                <w:rFonts w:ascii="Arial" w:eastAsia="Times New Roman" w:hAnsi="Arial" w:cs="Arial"/>
                <w:b/>
                <w:sz w:val="28"/>
                <w:szCs w:val="28"/>
              </w:rPr>
              <w:t>МЕТАЛЛОПОРОШКОВЫЕ ИЗ ТИТАНОВЫХ СПЛАВОВ</w:t>
            </w:r>
          </w:p>
          <w:p w14:paraId="0A2DFC89" w14:textId="77777777" w:rsidR="00636918" w:rsidRPr="002E0132" w:rsidRDefault="00636918" w:rsidP="009A489F">
            <w:pPr>
              <w:tabs>
                <w:tab w:val="center" w:pos="4677"/>
                <w:tab w:val="right" w:pos="9355"/>
              </w:tabs>
              <w:suppressAutoHyphens/>
              <w:spacing w:after="0"/>
              <w:ind w:left="-113" w:right="-107"/>
              <w:jc w:val="center"/>
              <w:rPr>
                <w:rFonts w:ascii="Arial" w:eastAsia="Times New Roman" w:hAnsi="Arial" w:cs="Arial"/>
                <w:b/>
                <w:caps/>
                <w:sz w:val="28"/>
                <w:szCs w:val="28"/>
              </w:rPr>
            </w:pPr>
            <w:r>
              <w:rPr>
                <w:rFonts w:ascii="Arial" w:eastAsia="Times New Roman" w:hAnsi="Arial" w:cs="Arial"/>
                <w:b/>
                <w:sz w:val="28"/>
                <w:szCs w:val="28"/>
              </w:rPr>
              <w:t>Общие технические условия</w:t>
            </w:r>
          </w:p>
          <w:p w14:paraId="213DDCC0" w14:textId="77777777" w:rsidR="00636918" w:rsidRPr="00EC2666" w:rsidRDefault="00636918" w:rsidP="009A489F">
            <w:pPr>
              <w:tabs>
                <w:tab w:val="center" w:pos="4677"/>
                <w:tab w:val="right" w:pos="9355"/>
              </w:tabs>
              <w:suppressAutoHyphens/>
              <w:spacing w:after="0" w:line="240" w:lineRule="auto"/>
              <w:ind w:left="-113" w:right="-107"/>
              <w:jc w:val="center"/>
              <w:rPr>
                <w:rFonts w:ascii="Arial" w:eastAsia="Times New Roman" w:hAnsi="Arial" w:cs="Arial"/>
                <w:b/>
                <w:caps/>
                <w:sz w:val="18"/>
                <w:szCs w:val="28"/>
              </w:rPr>
            </w:pPr>
          </w:p>
          <w:p w14:paraId="5D4A8871" w14:textId="77777777" w:rsidR="00636918" w:rsidRPr="007223AA" w:rsidRDefault="00636918" w:rsidP="009A489F">
            <w:pPr>
              <w:autoSpaceDE w:val="0"/>
              <w:autoSpaceDN w:val="0"/>
              <w:adjustRightInd w:val="0"/>
              <w:spacing w:after="0" w:line="240" w:lineRule="auto"/>
              <w:ind w:left="-113" w:right="-107"/>
              <w:jc w:val="center"/>
              <w:rPr>
                <w:rFonts w:ascii="Arial" w:eastAsia="Times New Roman" w:hAnsi="Arial" w:cs="Arial"/>
                <w:sz w:val="24"/>
                <w:szCs w:val="24"/>
                <w:lang w:val="en-US"/>
              </w:rPr>
            </w:pPr>
            <w:r w:rsidRPr="00A1622B">
              <w:rPr>
                <w:rFonts w:ascii="Arial" w:eastAsia="Times New Roman" w:hAnsi="Arial" w:cs="Arial"/>
                <w:sz w:val="24"/>
                <w:szCs w:val="24"/>
                <w:lang w:val="en-US"/>
              </w:rPr>
              <w:t>Additive</w:t>
            </w:r>
            <w:r w:rsidRPr="008A3EFC">
              <w:rPr>
                <w:rFonts w:ascii="Arial" w:eastAsia="Times New Roman" w:hAnsi="Arial" w:cs="Arial"/>
                <w:sz w:val="24"/>
                <w:szCs w:val="24"/>
              </w:rPr>
              <w:t xml:space="preserve"> </w:t>
            </w:r>
            <w:r w:rsidRPr="00A1622B">
              <w:rPr>
                <w:rFonts w:ascii="Arial" w:eastAsia="Times New Roman" w:hAnsi="Arial" w:cs="Arial"/>
                <w:sz w:val="24"/>
                <w:szCs w:val="24"/>
                <w:lang w:val="en-US"/>
              </w:rPr>
              <w:t>technologies</w:t>
            </w:r>
            <w:r w:rsidRPr="008A3EFC">
              <w:rPr>
                <w:rFonts w:ascii="Arial" w:eastAsia="Times New Roman" w:hAnsi="Arial" w:cs="Arial"/>
                <w:sz w:val="24"/>
                <w:szCs w:val="24"/>
              </w:rPr>
              <w:t xml:space="preserve">. </w:t>
            </w:r>
            <w:r w:rsidRPr="00270D07">
              <w:rPr>
                <w:rFonts w:ascii="Arial" w:eastAsia="Times New Roman" w:hAnsi="Arial" w:cs="Arial"/>
                <w:sz w:val="24"/>
                <w:szCs w:val="24"/>
                <w:lang w:val="en-US"/>
              </w:rPr>
              <w:t>Metal powder compositions</w:t>
            </w:r>
            <w:r w:rsidR="00B65AAB" w:rsidRPr="00B65AAB">
              <w:rPr>
                <w:rFonts w:ascii="Arial" w:eastAsia="Times New Roman" w:hAnsi="Arial" w:cs="Arial"/>
                <w:sz w:val="24"/>
                <w:szCs w:val="24"/>
                <w:lang w:val="en-US"/>
              </w:rPr>
              <w:t xml:space="preserve"> </w:t>
            </w:r>
            <w:r w:rsidR="00B65AAB">
              <w:rPr>
                <w:rFonts w:ascii="Arial" w:eastAsia="Times New Roman" w:hAnsi="Arial" w:cs="Arial"/>
                <w:sz w:val="24"/>
                <w:szCs w:val="24"/>
                <w:lang w:val="en-US"/>
              </w:rPr>
              <w:t>from titanium</w:t>
            </w:r>
            <w:r w:rsidR="007223AA">
              <w:rPr>
                <w:rFonts w:ascii="Arial" w:eastAsia="Times New Roman" w:hAnsi="Arial" w:cs="Arial"/>
                <w:sz w:val="24"/>
                <w:szCs w:val="24"/>
                <w:lang w:val="en-US"/>
              </w:rPr>
              <w:t xml:space="preserve"> alloys. General specifications</w:t>
            </w:r>
          </w:p>
        </w:tc>
      </w:tr>
    </w:tbl>
    <w:p w14:paraId="1F864207" w14:textId="77777777" w:rsidR="00636918" w:rsidRPr="00EC2666" w:rsidRDefault="00636918" w:rsidP="00636918">
      <w:pPr>
        <w:spacing w:before="240" w:line="360" w:lineRule="auto"/>
        <w:jc w:val="right"/>
        <w:rPr>
          <w:rFonts w:ascii="Arial" w:hAnsi="Arial" w:cs="Arial"/>
          <w:b/>
          <w:sz w:val="24"/>
          <w:szCs w:val="28"/>
        </w:rPr>
      </w:pPr>
      <w:r w:rsidRPr="00EC2666">
        <w:rPr>
          <w:rFonts w:ascii="Arial" w:hAnsi="Arial" w:cs="Arial"/>
          <w:b/>
          <w:sz w:val="24"/>
          <w:szCs w:val="28"/>
        </w:rPr>
        <w:t>Дата введения — 20</w:t>
      </w:r>
      <w:r>
        <w:rPr>
          <w:rFonts w:ascii="Arial" w:hAnsi="Arial" w:cs="Arial"/>
          <w:b/>
          <w:sz w:val="24"/>
          <w:szCs w:val="28"/>
        </w:rPr>
        <w:t>2</w:t>
      </w:r>
      <w:r w:rsidRPr="00EC2666">
        <w:rPr>
          <w:rFonts w:ascii="Arial" w:hAnsi="Arial" w:cs="Arial"/>
          <w:b/>
          <w:sz w:val="24"/>
          <w:szCs w:val="28"/>
        </w:rPr>
        <w:t xml:space="preserve">   —    —  </w:t>
      </w:r>
    </w:p>
    <w:p w14:paraId="7C9FC508" w14:textId="77777777" w:rsidR="00636918" w:rsidRPr="00EC2666" w:rsidRDefault="00636918" w:rsidP="00636918">
      <w:pPr>
        <w:spacing w:after="240" w:line="360" w:lineRule="auto"/>
        <w:ind w:firstLine="709"/>
        <w:rPr>
          <w:rFonts w:ascii="Arial" w:hAnsi="Arial" w:cs="Arial"/>
          <w:b/>
          <w:sz w:val="28"/>
          <w:szCs w:val="28"/>
        </w:rPr>
      </w:pPr>
      <w:r w:rsidRPr="00EC2666">
        <w:rPr>
          <w:rFonts w:ascii="Arial" w:hAnsi="Arial" w:cs="Arial"/>
          <w:b/>
          <w:sz w:val="28"/>
          <w:szCs w:val="28"/>
        </w:rPr>
        <w:t>1 Область применения</w:t>
      </w:r>
    </w:p>
    <w:p w14:paraId="1856B07B" w14:textId="77777777" w:rsidR="00636918" w:rsidRPr="00461E97" w:rsidRDefault="00636918" w:rsidP="00636918">
      <w:pPr>
        <w:tabs>
          <w:tab w:val="left" w:pos="709"/>
        </w:tabs>
        <w:spacing w:after="0" w:line="360" w:lineRule="auto"/>
        <w:ind w:firstLine="709"/>
        <w:jc w:val="both"/>
        <w:rPr>
          <w:rFonts w:ascii="Arial" w:hAnsi="Arial" w:cs="Arial"/>
          <w:sz w:val="24"/>
          <w:szCs w:val="24"/>
        </w:rPr>
      </w:pPr>
      <w:r w:rsidRPr="0054047B">
        <w:rPr>
          <w:rFonts w:ascii="Arial" w:hAnsi="Arial" w:cs="Arial"/>
          <w:sz w:val="24"/>
          <w:szCs w:val="24"/>
        </w:rPr>
        <w:t>Настоящий стандарт распространяется на металлопорошковые композиции</w:t>
      </w:r>
      <w:r w:rsidR="002E6FC4" w:rsidRPr="0054047B">
        <w:rPr>
          <w:rFonts w:ascii="Arial" w:hAnsi="Arial" w:cs="Arial"/>
          <w:sz w:val="24"/>
          <w:szCs w:val="24"/>
        </w:rPr>
        <w:t xml:space="preserve"> (МПК) из титановых сплавов, предназначенны</w:t>
      </w:r>
      <w:r w:rsidR="00F423C2">
        <w:rPr>
          <w:rFonts w:ascii="Arial" w:hAnsi="Arial" w:cs="Arial"/>
          <w:sz w:val="24"/>
          <w:szCs w:val="24"/>
        </w:rPr>
        <w:t>е</w:t>
      </w:r>
      <w:r w:rsidR="002E6FC4" w:rsidRPr="0054047B">
        <w:rPr>
          <w:rFonts w:ascii="Arial" w:hAnsi="Arial" w:cs="Arial"/>
          <w:sz w:val="24"/>
          <w:szCs w:val="24"/>
        </w:rPr>
        <w:t xml:space="preserve"> для </w:t>
      </w:r>
      <w:r w:rsidR="00BA2A05" w:rsidRPr="0054047B">
        <w:rPr>
          <w:rFonts w:ascii="Arial" w:hAnsi="Arial" w:cs="Arial"/>
          <w:sz w:val="24"/>
          <w:szCs w:val="24"/>
        </w:rPr>
        <w:t>использования в аддитивных технологических процессах</w:t>
      </w:r>
      <w:r w:rsidR="00461E97" w:rsidRPr="0054047B">
        <w:rPr>
          <w:rFonts w:ascii="Arial" w:hAnsi="Arial" w:cs="Arial"/>
          <w:sz w:val="24"/>
          <w:szCs w:val="24"/>
        </w:rPr>
        <w:t>.</w:t>
      </w:r>
    </w:p>
    <w:p w14:paraId="50BD19CD" w14:textId="77777777" w:rsidR="00636918" w:rsidRPr="00EC2666" w:rsidRDefault="00636918" w:rsidP="00636918">
      <w:pPr>
        <w:tabs>
          <w:tab w:val="left" w:pos="709"/>
        </w:tabs>
        <w:spacing w:before="240" w:after="240" w:line="360" w:lineRule="auto"/>
        <w:ind w:firstLine="709"/>
        <w:rPr>
          <w:rFonts w:ascii="Arial" w:hAnsi="Arial" w:cs="Arial"/>
          <w:b/>
          <w:sz w:val="28"/>
          <w:szCs w:val="28"/>
        </w:rPr>
      </w:pPr>
      <w:r w:rsidRPr="00EC2666">
        <w:rPr>
          <w:rFonts w:ascii="Arial" w:hAnsi="Arial" w:cs="Arial"/>
          <w:b/>
          <w:sz w:val="28"/>
          <w:szCs w:val="28"/>
        </w:rPr>
        <w:t>2 Нормативные ссылки</w:t>
      </w:r>
    </w:p>
    <w:p w14:paraId="0193B361" w14:textId="77777777" w:rsidR="00636918" w:rsidRDefault="00636918" w:rsidP="00636918">
      <w:pPr>
        <w:spacing w:after="0" w:line="360" w:lineRule="auto"/>
        <w:ind w:firstLine="720"/>
        <w:jc w:val="both"/>
        <w:rPr>
          <w:rFonts w:ascii="Arial" w:hAnsi="Arial" w:cs="Arial"/>
          <w:sz w:val="24"/>
          <w:szCs w:val="24"/>
        </w:rPr>
      </w:pPr>
      <w:r w:rsidRPr="00EC2666">
        <w:rPr>
          <w:rFonts w:ascii="Arial" w:hAnsi="Arial" w:cs="Arial"/>
          <w:sz w:val="24"/>
          <w:szCs w:val="24"/>
        </w:rPr>
        <w:t xml:space="preserve">В настоящем стандарте использованы нормативные ссылки на следующие </w:t>
      </w:r>
      <w:r w:rsidR="00A068A5">
        <w:rPr>
          <w:rFonts w:ascii="Arial" w:hAnsi="Arial" w:cs="Arial"/>
          <w:sz w:val="24"/>
          <w:szCs w:val="24"/>
        </w:rPr>
        <w:t>документы по стандартизации</w:t>
      </w:r>
      <w:r w:rsidR="00F423C2">
        <w:rPr>
          <w:rFonts w:ascii="Arial" w:hAnsi="Arial" w:cs="Arial"/>
          <w:sz w:val="24"/>
          <w:szCs w:val="24"/>
        </w:rPr>
        <w:t>:</w:t>
      </w:r>
    </w:p>
    <w:p w14:paraId="1A5544EA" w14:textId="77777777" w:rsidR="00052374" w:rsidRDefault="008D2813" w:rsidP="0054047B">
      <w:pPr>
        <w:pStyle w:val="1OsnAbz"/>
        <w:spacing w:before="0" w:after="0" w:line="360" w:lineRule="auto"/>
        <w:ind w:firstLine="709"/>
        <w:rPr>
          <w:sz w:val="24"/>
          <w:szCs w:val="24"/>
        </w:rPr>
      </w:pPr>
      <w:r w:rsidRPr="008D2B31">
        <w:rPr>
          <w:sz w:val="24"/>
          <w:szCs w:val="24"/>
        </w:rPr>
        <w:t>СП 60.13330</w:t>
      </w:r>
      <w:r>
        <w:rPr>
          <w:sz w:val="24"/>
          <w:szCs w:val="24"/>
        </w:rPr>
        <w:t xml:space="preserve"> С</w:t>
      </w:r>
      <w:r w:rsidRPr="008D2813">
        <w:rPr>
          <w:sz w:val="24"/>
          <w:szCs w:val="24"/>
        </w:rPr>
        <w:t>вод правил</w:t>
      </w:r>
      <w:r>
        <w:rPr>
          <w:sz w:val="24"/>
          <w:szCs w:val="24"/>
        </w:rPr>
        <w:t xml:space="preserve">. </w:t>
      </w:r>
      <w:r w:rsidRPr="008D2813">
        <w:rPr>
          <w:sz w:val="24"/>
          <w:szCs w:val="24"/>
        </w:rPr>
        <w:t>Отопление, вентиляция и кондиционирование воздуха</w:t>
      </w:r>
    </w:p>
    <w:p w14:paraId="54419315" w14:textId="77777777" w:rsidR="00636918" w:rsidRPr="00512D23" w:rsidRDefault="00636918" w:rsidP="0054047B">
      <w:pPr>
        <w:pStyle w:val="1OsnAbz"/>
        <w:spacing w:before="0" w:after="0" w:line="360" w:lineRule="auto"/>
        <w:ind w:firstLine="709"/>
        <w:rPr>
          <w:sz w:val="24"/>
          <w:szCs w:val="24"/>
        </w:rPr>
      </w:pPr>
      <w:r w:rsidRPr="00512D23">
        <w:rPr>
          <w:sz w:val="24"/>
          <w:szCs w:val="24"/>
        </w:rPr>
        <w:t>ГОСТ 12.0.004 Система стандартов безопасности труда. Организация обучения безопасности труда. Общие положения</w:t>
      </w:r>
    </w:p>
    <w:p w14:paraId="72B47C4F" w14:textId="77777777" w:rsidR="00636918" w:rsidRPr="00512D23" w:rsidRDefault="00636918" w:rsidP="0054047B">
      <w:pPr>
        <w:pStyle w:val="1OsnAbz"/>
        <w:spacing w:before="0" w:after="0" w:line="360" w:lineRule="auto"/>
        <w:ind w:firstLine="709"/>
        <w:rPr>
          <w:sz w:val="24"/>
          <w:szCs w:val="24"/>
        </w:rPr>
      </w:pPr>
      <w:r w:rsidRPr="00512D23">
        <w:rPr>
          <w:sz w:val="24"/>
          <w:szCs w:val="24"/>
        </w:rPr>
        <w:t>ГОСТ 12.1.004 Система стандартов безопасности труда. Пожарная безопасность. Общие требования</w:t>
      </w:r>
    </w:p>
    <w:p w14:paraId="1111C59C" w14:textId="77777777" w:rsidR="00636918" w:rsidRPr="00512D23" w:rsidRDefault="00636918" w:rsidP="0054047B">
      <w:pPr>
        <w:pStyle w:val="1OsnAbz"/>
        <w:spacing w:before="0" w:after="0" w:line="360" w:lineRule="auto"/>
        <w:ind w:firstLine="709"/>
        <w:rPr>
          <w:sz w:val="24"/>
          <w:szCs w:val="24"/>
        </w:rPr>
      </w:pPr>
      <w:r w:rsidRPr="00512D23">
        <w:rPr>
          <w:sz w:val="24"/>
          <w:szCs w:val="24"/>
        </w:rPr>
        <w:t>ГОСТ 12.4.009 Система стандартов безопасности труда. Пожарная техника для защиты объектов. Основные виды. Размещение и обслуживание</w:t>
      </w:r>
    </w:p>
    <w:p w14:paraId="71D69C27" w14:textId="77777777" w:rsidR="00052374" w:rsidRDefault="00052374" w:rsidP="0054047B">
      <w:pPr>
        <w:pStyle w:val="1OsnAbz"/>
        <w:spacing w:before="0" w:after="0" w:line="360" w:lineRule="auto"/>
        <w:ind w:firstLine="709"/>
        <w:rPr>
          <w:sz w:val="24"/>
          <w:szCs w:val="24"/>
        </w:rPr>
      </w:pPr>
      <w:r w:rsidRPr="008D2B31">
        <w:rPr>
          <w:sz w:val="24"/>
          <w:szCs w:val="24"/>
        </w:rPr>
        <w:t>ГОСТ 12.3.002</w:t>
      </w:r>
      <w:r>
        <w:rPr>
          <w:sz w:val="24"/>
          <w:szCs w:val="24"/>
        </w:rPr>
        <w:t xml:space="preserve"> </w:t>
      </w:r>
      <w:r w:rsidRPr="00052374">
        <w:rPr>
          <w:sz w:val="24"/>
          <w:szCs w:val="24"/>
        </w:rPr>
        <w:t>Система стандартов безопасности труда</w:t>
      </w:r>
      <w:r>
        <w:rPr>
          <w:sz w:val="24"/>
          <w:szCs w:val="24"/>
        </w:rPr>
        <w:t xml:space="preserve">. </w:t>
      </w:r>
      <w:r w:rsidRPr="00052374">
        <w:rPr>
          <w:sz w:val="24"/>
          <w:szCs w:val="24"/>
        </w:rPr>
        <w:t>Процессы производственные</w:t>
      </w:r>
      <w:r>
        <w:rPr>
          <w:sz w:val="24"/>
          <w:szCs w:val="24"/>
        </w:rPr>
        <w:t xml:space="preserve">. </w:t>
      </w:r>
      <w:r w:rsidRPr="00052374">
        <w:rPr>
          <w:sz w:val="24"/>
          <w:szCs w:val="24"/>
        </w:rPr>
        <w:t>Общие требования безопасности</w:t>
      </w:r>
    </w:p>
    <w:p w14:paraId="513183FF" w14:textId="77777777" w:rsidR="0054047B" w:rsidRDefault="00636918" w:rsidP="0054047B">
      <w:pPr>
        <w:pStyle w:val="1OsnAbz"/>
        <w:spacing w:before="0" w:after="0" w:line="360" w:lineRule="auto"/>
        <w:ind w:firstLine="709"/>
        <w:rPr>
          <w:sz w:val="24"/>
          <w:szCs w:val="24"/>
        </w:rPr>
      </w:pPr>
      <w:r w:rsidRPr="00512D23">
        <w:rPr>
          <w:sz w:val="24"/>
          <w:szCs w:val="24"/>
        </w:rPr>
        <w:t>ГОСТ 12.4.021 Система стандартов безопасности труда. Системы вентиляционные. Общие требования</w:t>
      </w:r>
      <w:r w:rsidR="0054047B" w:rsidRPr="0054047B">
        <w:rPr>
          <w:sz w:val="24"/>
          <w:szCs w:val="24"/>
        </w:rPr>
        <w:t xml:space="preserve"> </w:t>
      </w:r>
    </w:p>
    <w:p w14:paraId="73A1A2FA" w14:textId="77777777" w:rsidR="0054047B" w:rsidRPr="00512D23" w:rsidRDefault="0054047B" w:rsidP="0054047B">
      <w:pPr>
        <w:pStyle w:val="1OsnAbz"/>
        <w:spacing w:before="0" w:after="0" w:line="360" w:lineRule="auto"/>
        <w:ind w:firstLine="709"/>
        <w:rPr>
          <w:sz w:val="24"/>
          <w:szCs w:val="24"/>
        </w:rPr>
      </w:pPr>
      <w:r w:rsidRPr="00512D23">
        <w:rPr>
          <w:sz w:val="24"/>
          <w:szCs w:val="24"/>
        </w:rPr>
        <w:t>ГОСТ 6613 Сетки проволочные тканые с квадратными ячейками. Технические условия</w:t>
      </w:r>
    </w:p>
    <w:p w14:paraId="1AF64CC1" w14:textId="77777777" w:rsidR="00C47A2C" w:rsidRPr="0054047B" w:rsidRDefault="00C47A2C" w:rsidP="00C47A2C">
      <w:pPr>
        <w:tabs>
          <w:tab w:val="left" w:pos="709"/>
        </w:tabs>
        <w:spacing w:after="0" w:line="360" w:lineRule="auto"/>
        <w:ind w:firstLine="709"/>
        <w:jc w:val="both"/>
        <w:rPr>
          <w:rFonts w:ascii="Arial" w:hAnsi="Arial" w:cs="Arial"/>
          <w:sz w:val="24"/>
          <w:szCs w:val="24"/>
        </w:rPr>
      </w:pPr>
      <w:r w:rsidRPr="0054047B">
        <w:rPr>
          <w:rFonts w:ascii="Arial" w:hAnsi="Arial" w:cs="Arial"/>
          <w:sz w:val="24"/>
          <w:szCs w:val="24"/>
        </w:rPr>
        <w:t>ГОСТ 18317 Порошки металлические. Методы определения воды</w:t>
      </w:r>
    </w:p>
    <w:p w14:paraId="75EB4C5F" w14:textId="77777777" w:rsidR="00A068A5" w:rsidRPr="0068583C" w:rsidRDefault="00A068A5" w:rsidP="00A068A5">
      <w:pPr>
        <w:pBdr>
          <w:top w:val="single" w:sz="4" w:space="1" w:color="auto"/>
        </w:pBdr>
        <w:tabs>
          <w:tab w:val="left" w:pos="709"/>
        </w:tabs>
        <w:spacing w:before="240" w:after="0" w:line="480" w:lineRule="auto"/>
        <w:jc w:val="both"/>
        <w:rPr>
          <w:rFonts w:ascii="Arial" w:hAnsi="Arial" w:cs="Arial"/>
          <w:b/>
          <w:sz w:val="24"/>
          <w:szCs w:val="24"/>
        </w:rPr>
      </w:pPr>
      <w:r>
        <w:rPr>
          <w:rFonts w:ascii="Arial" w:hAnsi="Arial" w:cs="Arial"/>
          <w:b/>
          <w:sz w:val="24"/>
          <w:szCs w:val="24"/>
        </w:rPr>
        <w:t>Проект, первая редакция</w:t>
      </w:r>
    </w:p>
    <w:p w14:paraId="5EDDC48F" w14:textId="77777777" w:rsidR="0024697E" w:rsidRPr="0054047B" w:rsidRDefault="0024697E" w:rsidP="0054047B">
      <w:pPr>
        <w:tabs>
          <w:tab w:val="left" w:pos="709"/>
        </w:tabs>
        <w:spacing w:after="0" w:line="360" w:lineRule="auto"/>
        <w:ind w:firstLine="709"/>
        <w:jc w:val="both"/>
        <w:rPr>
          <w:rFonts w:ascii="Arial" w:hAnsi="Arial" w:cs="Arial"/>
          <w:sz w:val="24"/>
          <w:szCs w:val="24"/>
        </w:rPr>
      </w:pPr>
      <w:r w:rsidRPr="0054047B">
        <w:rPr>
          <w:rFonts w:ascii="Arial" w:hAnsi="Arial" w:cs="Arial"/>
          <w:sz w:val="24"/>
          <w:szCs w:val="24"/>
        </w:rPr>
        <w:lastRenderedPageBreak/>
        <w:t>ГОСТ 18897 (ИСО 4491-2–97) Порошки металлические. Определение содержания кислорода методами восстановления. Потери массы при восстановлении водородом (водородные потери)</w:t>
      </w:r>
    </w:p>
    <w:p w14:paraId="7CCA7916" w14:textId="77777777" w:rsidR="0024697E" w:rsidRPr="00EC2666" w:rsidRDefault="0024697E" w:rsidP="0054047B">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ГОСТ 23148 (ИСО 3954–77) </w:t>
      </w:r>
      <w:r w:rsidRPr="00781C55">
        <w:rPr>
          <w:rFonts w:ascii="Arial" w:hAnsi="Arial" w:cs="Arial"/>
          <w:sz w:val="24"/>
          <w:szCs w:val="24"/>
        </w:rPr>
        <w:t>Порошки, применяемые в порошковой металлургии. Отбор проб</w:t>
      </w:r>
    </w:p>
    <w:p w14:paraId="7E944AB5" w14:textId="77777777" w:rsidR="0024697E" w:rsidRPr="00EC2666" w:rsidRDefault="0024697E" w:rsidP="0054047B">
      <w:pPr>
        <w:tabs>
          <w:tab w:val="left" w:pos="709"/>
        </w:tabs>
        <w:spacing w:after="0" w:line="360" w:lineRule="auto"/>
        <w:ind w:firstLine="709"/>
        <w:jc w:val="both"/>
        <w:rPr>
          <w:rFonts w:ascii="Arial" w:hAnsi="Arial" w:cs="Arial"/>
          <w:sz w:val="24"/>
          <w:szCs w:val="24"/>
        </w:rPr>
      </w:pPr>
      <w:r w:rsidRPr="00EC2666">
        <w:rPr>
          <w:rFonts w:ascii="Arial" w:hAnsi="Arial" w:cs="Arial"/>
          <w:sz w:val="24"/>
          <w:szCs w:val="24"/>
        </w:rPr>
        <w:t>ГОСТ 22662</w:t>
      </w:r>
      <w:r w:rsidRPr="00725470">
        <w:rPr>
          <w:rFonts w:ascii="Arial" w:hAnsi="Arial" w:cs="Arial"/>
          <w:sz w:val="24"/>
          <w:szCs w:val="24"/>
        </w:rPr>
        <w:t xml:space="preserve"> </w:t>
      </w:r>
      <w:r w:rsidRPr="00EC2666">
        <w:rPr>
          <w:rFonts w:ascii="Arial" w:hAnsi="Arial" w:cs="Arial"/>
          <w:sz w:val="24"/>
          <w:szCs w:val="24"/>
        </w:rPr>
        <w:t>Порошки металлические. М</w:t>
      </w:r>
      <w:r>
        <w:rPr>
          <w:rFonts w:ascii="Arial" w:hAnsi="Arial" w:cs="Arial"/>
          <w:sz w:val="24"/>
          <w:szCs w:val="24"/>
        </w:rPr>
        <w:t>етоды седиментационного анализа</w:t>
      </w:r>
    </w:p>
    <w:p w14:paraId="1A02FC90" w14:textId="77777777" w:rsidR="0024697E" w:rsidRPr="00EC2666" w:rsidRDefault="0024697E" w:rsidP="0054047B">
      <w:pPr>
        <w:tabs>
          <w:tab w:val="left" w:pos="709"/>
        </w:tabs>
        <w:spacing w:after="0" w:line="360" w:lineRule="auto"/>
        <w:ind w:firstLine="709"/>
        <w:jc w:val="both"/>
        <w:rPr>
          <w:rFonts w:ascii="Arial" w:hAnsi="Arial" w:cs="Arial"/>
          <w:sz w:val="24"/>
          <w:szCs w:val="24"/>
        </w:rPr>
      </w:pPr>
      <w:r w:rsidRPr="00EC2666">
        <w:rPr>
          <w:rFonts w:ascii="Arial" w:hAnsi="Arial" w:cs="Arial"/>
          <w:sz w:val="24"/>
          <w:szCs w:val="24"/>
        </w:rPr>
        <w:t>ГОСТ 23148</w:t>
      </w:r>
      <w:r w:rsidRPr="0098228F">
        <w:rPr>
          <w:rFonts w:ascii="Arial" w:hAnsi="Arial" w:cs="Arial"/>
          <w:sz w:val="24"/>
          <w:szCs w:val="24"/>
        </w:rPr>
        <w:t xml:space="preserve"> </w:t>
      </w:r>
      <w:r w:rsidRPr="00EC2666">
        <w:rPr>
          <w:rFonts w:ascii="Arial" w:hAnsi="Arial" w:cs="Arial"/>
          <w:sz w:val="24"/>
          <w:szCs w:val="24"/>
        </w:rPr>
        <w:t>Порошки, применяемые в пор</w:t>
      </w:r>
      <w:r>
        <w:rPr>
          <w:rFonts w:ascii="Arial" w:hAnsi="Arial" w:cs="Arial"/>
          <w:sz w:val="24"/>
          <w:szCs w:val="24"/>
        </w:rPr>
        <w:t>ошковой металлургии. Отбор проб</w:t>
      </w:r>
    </w:p>
    <w:p w14:paraId="7F9FEF0F" w14:textId="77777777" w:rsidR="0024697E" w:rsidRPr="00EC2666" w:rsidRDefault="0024697E" w:rsidP="0054047B">
      <w:pPr>
        <w:tabs>
          <w:tab w:val="left" w:pos="709"/>
        </w:tabs>
        <w:spacing w:after="0" w:line="360" w:lineRule="auto"/>
        <w:ind w:firstLine="709"/>
        <w:jc w:val="both"/>
        <w:rPr>
          <w:rFonts w:ascii="Arial" w:hAnsi="Arial" w:cs="Arial"/>
          <w:sz w:val="24"/>
          <w:szCs w:val="24"/>
        </w:rPr>
      </w:pPr>
      <w:r>
        <w:rPr>
          <w:rFonts w:ascii="Arial" w:hAnsi="Arial" w:cs="Arial"/>
          <w:sz w:val="24"/>
          <w:szCs w:val="24"/>
        </w:rPr>
        <w:t>ГОСТ 23402</w:t>
      </w:r>
      <w:r w:rsidRPr="00EC2666">
        <w:rPr>
          <w:rFonts w:ascii="Arial" w:hAnsi="Arial" w:cs="Arial"/>
          <w:sz w:val="24"/>
          <w:szCs w:val="24"/>
        </w:rPr>
        <w:t xml:space="preserve"> Порошки металлические. Микроскопический ме</w:t>
      </w:r>
      <w:r>
        <w:rPr>
          <w:rFonts w:ascii="Arial" w:hAnsi="Arial" w:cs="Arial"/>
          <w:sz w:val="24"/>
          <w:szCs w:val="24"/>
        </w:rPr>
        <w:t>тод определения размеров частиц</w:t>
      </w:r>
    </w:p>
    <w:p w14:paraId="35A30EFB" w14:textId="77777777" w:rsidR="0024697E" w:rsidRPr="00EC2666" w:rsidRDefault="0024697E" w:rsidP="0054047B">
      <w:pPr>
        <w:tabs>
          <w:tab w:val="left" w:pos="709"/>
        </w:tabs>
        <w:spacing w:after="0" w:line="360" w:lineRule="auto"/>
        <w:ind w:firstLine="709"/>
        <w:jc w:val="both"/>
        <w:rPr>
          <w:rFonts w:ascii="Arial" w:hAnsi="Arial" w:cs="Arial"/>
          <w:sz w:val="24"/>
          <w:szCs w:val="24"/>
        </w:rPr>
      </w:pPr>
      <w:r w:rsidRPr="00EC2666">
        <w:rPr>
          <w:rFonts w:ascii="Arial" w:hAnsi="Arial" w:cs="Arial"/>
          <w:sz w:val="24"/>
          <w:szCs w:val="24"/>
        </w:rPr>
        <w:t>ГОСТ 25086</w:t>
      </w:r>
      <w:r>
        <w:rPr>
          <w:rFonts w:ascii="Arial" w:hAnsi="Arial" w:cs="Arial"/>
          <w:sz w:val="24"/>
          <w:szCs w:val="24"/>
        </w:rPr>
        <w:t xml:space="preserve"> </w:t>
      </w:r>
      <w:r w:rsidRPr="00EC2666">
        <w:rPr>
          <w:rFonts w:ascii="Arial" w:hAnsi="Arial" w:cs="Arial"/>
          <w:sz w:val="24"/>
          <w:szCs w:val="24"/>
        </w:rPr>
        <w:t>Цветные металлы и их сплавы. Общ</w:t>
      </w:r>
      <w:r>
        <w:rPr>
          <w:rFonts w:ascii="Arial" w:hAnsi="Arial" w:cs="Arial"/>
          <w:sz w:val="24"/>
          <w:szCs w:val="24"/>
        </w:rPr>
        <w:t>ие требования к методам анализа</w:t>
      </w:r>
    </w:p>
    <w:p w14:paraId="4B8288D4" w14:textId="77777777" w:rsidR="0024697E" w:rsidRPr="00EC2666" w:rsidRDefault="0024697E" w:rsidP="0054047B">
      <w:pPr>
        <w:tabs>
          <w:tab w:val="left" w:pos="709"/>
        </w:tabs>
        <w:spacing w:after="0" w:line="360" w:lineRule="auto"/>
        <w:ind w:firstLine="709"/>
        <w:jc w:val="both"/>
        <w:rPr>
          <w:rFonts w:ascii="Arial" w:hAnsi="Arial" w:cs="Arial"/>
          <w:sz w:val="24"/>
          <w:szCs w:val="24"/>
        </w:rPr>
      </w:pPr>
      <w:r w:rsidRPr="00EC2666">
        <w:rPr>
          <w:rFonts w:ascii="Arial" w:hAnsi="Arial" w:cs="Arial"/>
          <w:sz w:val="24"/>
          <w:szCs w:val="24"/>
        </w:rPr>
        <w:t>ГОСТ 25279</w:t>
      </w:r>
      <w:r w:rsidRPr="00725470">
        <w:rPr>
          <w:rFonts w:ascii="Arial" w:hAnsi="Arial" w:cs="Arial"/>
          <w:sz w:val="24"/>
          <w:szCs w:val="24"/>
        </w:rPr>
        <w:t xml:space="preserve"> </w:t>
      </w:r>
      <w:r>
        <w:rPr>
          <w:rFonts w:ascii="Arial" w:hAnsi="Arial" w:cs="Arial"/>
          <w:sz w:val="24"/>
          <w:szCs w:val="24"/>
        </w:rPr>
        <w:t xml:space="preserve">(ИСО 3953–85) </w:t>
      </w:r>
      <w:r w:rsidRPr="00EC2666">
        <w:rPr>
          <w:rFonts w:ascii="Arial" w:hAnsi="Arial" w:cs="Arial"/>
          <w:sz w:val="24"/>
          <w:szCs w:val="24"/>
        </w:rPr>
        <w:t>Порошки металлические. Опре</w:t>
      </w:r>
      <w:r>
        <w:rPr>
          <w:rFonts w:ascii="Arial" w:hAnsi="Arial" w:cs="Arial"/>
          <w:sz w:val="24"/>
          <w:szCs w:val="24"/>
        </w:rPr>
        <w:t>деление плотности после утряски</w:t>
      </w:r>
    </w:p>
    <w:p w14:paraId="69C7F817" w14:textId="77777777" w:rsidR="0024697E" w:rsidRPr="00EC2666" w:rsidRDefault="0024697E" w:rsidP="0054047B">
      <w:pPr>
        <w:tabs>
          <w:tab w:val="left" w:pos="709"/>
        </w:tabs>
        <w:spacing w:after="0" w:line="360" w:lineRule="auto"/>
        <w:ind w:firstLine="709"/>
        <w:jc w:val="both"/>
        <w:rPr>
          <w:rFonts w:ascii="Arial" w:hAnsi="Arial" w:cs="Arial"/>
          <w:sz w:val="24"/>
          <w:szCs w:val="24"/>
        </w:rPr>
      </w:pPr>
      <w:r w:rsidRPr="00EC2666">
        <w:rPr>
          <w:rFonts w:ascii="Arial" w:hAnsi="Arial" w:cs="Arial"/>
          <w:sz w:val="24"/>
          <w:szCs w:val="24"/>
        </w:rPr>
        <w:t>ГОСТ 25280</w:t>
      </w:r>
      <w:r w:rsidRPr="00725470">
        <w:rPr>
          <w:rFonts w:ascii="Arial" w:hAnsi="Arial" w:cs="Arial"/>
          <w:sz w:val="24"/>
          <w:szCs w:val="24"/>
        </w:rPr>
        <w:t xml:space="preserve"> </w:t>
      </w:r>
      <w:r>
        <w:rPr>
          <w:rFonts w:ascii="Arial" w:hAnsi="Arial" w:cs="Arial"/>
          <w:sz w:val="24"/>
          <w:szCs w:val="24"/>
        </w:rPr>
        <w:t xml:space="preserve">(ИСО 3927–85) </w:t>
      </w:r>
      <w:r w:rsidRPr="00EC2666">
        <w:rPr>
          <w:rFonts w:ascii="Arial" w:hAnsi="Arial" w:cs="Arial"/>
          <w:sz w:val="24"/>
          <w:szCs w:val="24"/>
        </w:rPr>
        <w:t xml:space="preserve">Порошки металлические. </w:t>
      </w:r>
      <w:r>
        <w:rPr>
          <w:rFonts w:ascii="Arial" w:hAnsi="Arial" w:cs="Arial"/>
          <w:sz w:val="24"/>
          <w:szCs w:val="24"/>
        </w:rPr>
        <w:t>Метод определения уплотняемости</w:t>
      </w:r>
    </w:p>
    <w:p w14:paraId="37858AB5" w14:textId="77777777" w:rsidR="0024697E" w:rsidRPr="00EC2666" w:rsidRDefault="0024697E" w:rsidP="0054047B">
      <w:pPr>
        <w:tabs>
          <w:tab w:val="left" w:pos="709"/>
        </w:tabs>
        <w:spacing w:after="0" w:line="360" w:lineRule="auto"/>
        <w:ind w:firstLine="709"/>
        <w:jc w:val="both"/>
        <w:rPr>
          <w:rFonts w:ascii="Arial" w:hAnsi="Arial" w:cs="Arial"/>
          <w:sz w:val="24"/>
          <w:szCs w:val="24"/>
        </w:rPr>
      </w:pPr>
      <w:r w:rsidRPr="00EC2666">
        <w:rPr>
          <w:rFonts w:ascii="Arial" w:hAnsi="Arial" w:cs="Arial"/>
          <w:sz w:val="24"/>
          <w:szCs w:val="24"/>
        </w:rPr>
        <w:t xml:space="preserve">ГОСТ 27417 </w:t>
      </w:r>
      <w:r>
        <w:rPr>
          <w:rFonts w:ascii="Arial" w:hAnsi="Arial" w:cs="Arial"/>
          <w:sz w:val="24"/>
          <w:szCs w:val="24"/>
        </w:rPr>
        <w:t xml:space="preserve">(ИСО 4491-4–89) </w:t>
      </w:r>
      <w:r w:rsidRPr="00EC2666">
        <w:rPr>
          <w:rFonts w:ascii="Arial" w:hAnsi="Arial" w:cs="Arial"/>
          <w:sz w:val="24"/>
          <w:szCs w:val="24"/>
        </w:rPr>
        <w:t>Порошки металлические. Определение общего содержания кислорода метод</w:t>
      </w:r>
      <w:r>
        <w:rPr>
          <w:rFonts w:ascii="Arial" w:hAnsi="Arial" w:cs="Arial"/>
          <w:sz w:val="24"/>
          <w:szCs w:val="24"/>
        </w:rPr>
        <w:t>ом восстановительной экстракции</w:t>
      </w:r>
    </w:p>
    <w:p w14:paraId="1927215D" w14:textId="77777777" w:rsidR="0024697E" w:rsidRPr="00EC2666" w:rsidRDefault="0024697E" w:rsidP="0054047B">
      <w:pPr>
        <w:tabs>
          <w:tab w:val="left" w:pos="709"/>
        </w:tabs>
        <w:spacing w:after="0" w:line="360" w:lineRule="auto"/>
        <w:ind w:firstLine="709"/>
        <w:jc w:val="both"/>
        <w:rPr>
          <w:rFonts w:ascii="Arial" w:hAnsi="Arial" w:cs="Arial"/>
          <w:sz w:val="24"/>
          <w:szCs w:val="24"/>
        </w:rPr>
      </w:pPr>
      <w:r w:rsidRPr="00EC2666">
        <w:rPr>
          <w:rFonts w:ascii="Arial" w:hAnsi="Arial" w:cs="Arial"/>
          <w:sz w:val="24"/>
          <w:szCs w:val="24"/>
        </w:rPr>
        <w:t>ГОСТ 29006</w:t>
      </w:r>
      <w:r>
        <w:rPr>
          <w:rFonts w:ascii="Arial" w:hAnsi="Arial" w:cs="Arial"/>
          <w:sz w:val="24"/>
          <w:szCs w:val="24"/>
        </w:rPr>
        <w:t xml:space="preserve"> </w:t>
      </w:r>
      <w:r w:rsidRPr="00AC2A29">
        <w:rPr>
          <w:rFonts w:ascii="Arial" w:hAnsi="Arial" w:cs="Arial"/>
          <w:sz w:val="24"/>
          <w:szCs w:val="24"/>
        </w:rPr>
        <w:t>(ИСО 4491-3</w:t>
      </w:r>
      <w:r>
        <w:rPr>
          <w:rFonts w:ascii="Arial" w:hAnsi="Arial" w:cs="Arial"/>
          <w:sz w:val="24"/>
          <w:szCs w:val="24"/>
        </w:rPr>
        <w:t>–</w:t>
      </w:r>
      <w:r w:rsidRPr="00AC2A29">
        <w:rPr>
          <w:rFonts w:ascii="Arial" w:hAnsi="Arial" w:cs="Arial"/>
          <w:sz w:val="24"/>
          <w:szCs w:val="24"/>
        </w:rPr>
        <w:t>89)</w:t>
      </w:r>
      <w:r w:rsidRPr="00EC2666">
        <w:rPr>
          <w:rFonts w:ascii="Arial" w:hAnsi="Arial" w:cs="Arial"/>
          <w:sz w:val="24"/>
          <w:szCs w:val="24"/>
        </w:rPr>
        <w:t xml:space="preserve"> Порошки металлические. Метод определения кисл</w:t>
      </w:r>
      <w:r>
        <w:rPr>
          <w:rFonts w:ascii="Arial" w:hAnsi="Arial" w:cs="Arial"/>
          <w:sz w:val="24"/>
          <w:szCs w:val="24"/>
        </w:rPr>
        <w:t>орода, восстановимого водородом</w:t>
      </w:r>
    </w:p>
    <w:p w14:paraId="0D37BDF0" w14:textId="77777777" w:rsidR="0024697E" w:rsidRDefault="0024697E" w:rsidP="0054047B">
      <w:pPr>
        <w:tabs>
          <w:tab w:val="left" w:pos="709"/>
        </w:tabs>
        <w:spacing w:after="0" w:line="360" w:lineRule="auto"/>
        <w:ind w:firstLine="709"/>
        <w:jc w:val="both"/>
        <w:rPr>
          <w:rFonts w:ascii="Arial" w:hAnsi="Arial" w:cs="Arial"/>
          <w:sz w:val="24"/>
          <w:szCs w:val="24"/>
        </w:rPr>
      </w:pPr>
      <w:r w:rsidRPr="00EC2666">
        <w:rPr>
          <w:rFonts w:ascii="Arial" w:hAnsi="Arial" w:cs="Arial"/>
          <w:sz w:val="24"/>
          <w:szCs w:val="24"/>
        </w:rPr>
        <w:t>ГОСТ 30333 Паспорт безопасности химичес</w:t>
      </w:r>
      <w:r>
        <w:rPr>
          <w:rFonts w:ascii="Arial" w:hAnsi="Arial" w:cs="Arial"/>
          <w:sz w:val="24"/>
          <w:szCs w:val="24"/>
        </w:rPr>
        <w:t>кой продукции. Общие требования</w:t>
      </w:r>
    </w:p>
    <w:p w14:paraId="2E7E48CD" w14:textId="77777777" w:rsidR="0024697E" w:rsidRPr="00EC2666" w:rsidRDefault="0024697E" w:rsidP="0054047B">
      <w:pPr>
        <w:tabs>
          <w:tab w:val="left" w:pos="709"/>
        </w:tabs>
        <w:spacing w:after="0" w:line="360" w:lineRule="auto"/>
        <w:ind w:firstLine="709"/>
        <w:jc w:val="both"/>
        <w:rPr>
          <w:rFonts w:ascii="Arial" w:hAnsi="Arial" w:cs="Arial"/>
          <w:sz w:val="24"/>
          <w:szCs w:val="24"/>
        </w:rPr>
      </w:pPr>
      <w:r w:rsidRPr="00EC2666">
        <w:rPr>
          <w:rFonts w:ascii="Arial" w:hAnsi="Arial" w:cs="Arial"/>
          <w:sz w:val="24"/>
          <w:szCs w:val="24"/>
        </w:rPr>
        <w:t>ГОСТ Р 8.774</w:t>
      </w:r>
      <w:r w:rsidRPr="00D906A1">
        <w:rPr>
          <w:rFonts w:ascii="Arial" w:hAnsi="Arial" w:cs="Arial"/>
          <w:sz w:val="24"/>
          <w:szCs w:val="24"/>
        </w:rPr>
        <w:t xml:space="preserve"> </w:t>
      </w:r>
      <w:r w:rsidRPr="00EC2666">
        <w:rPr>
          <w:rFonts w:ascii="Arial" w:hAnsi="Arial" w:cs="Arial"/>
          <w:sz w:val="24"/>
          <w:szCs w:val="24"/>
        </w:rPr>
        <w:t>Государственная система обеспечения единства измерений. Дисперсный состав жидких сред. Определение размеров частиц п</w:t>
      </w:r>
      <w:r>
        <w:rPr>
          <w:rFonts w:ascii="Arial" w:hAnsi="Arial" w:cs="Arial"/>
          <w:sz w:val="24"/>
          <w:szCs w:val="24"/>
        </w:rPr>
        <w:t>о динамическому рассеянию света</w:t>
      </w:r>
    </w:p>
    <w:p w14:paraId="3DBBA52F" w14:textId="77777777" w:rsidR="0024697E" w:rsidRPr="00EC2666" w:rsidRDefault="0024697E" w:rsidP="0054047B">
      <w:pPr>
        <w:tabs>
          <w:tab w:val="left" w:pos="709"/>
        </w:tabs>
        <w:spacing w:after="0" w:line="360" w:lineRule="auto"/>
        <w:ind w:firstLine="709"/>
        <w:jc w:val="both"/>
        <w:rPr>
          <w:rFonts w:ascii="Arial" w:hAnsi="Arial" w:cs="Arial"/>
          <w:sz w:val="24"/>
          <w:szCs w:val="24"/>
        </w:rPr>
      </w:pPr>
      <w:r w:rsidRPr="00EC2666">
        <w:rPr>
          <w:rFonts w:ascii="Arial" w:hAnsi="Arial" w:cs="Arial"/>
          <w:sz w:val="24"/>
          <w:szCs w:val="24"/>
        </w:rPr>
        <w:t>ГОСТ Р 8.777 Государственная система обеспечения единства измерений. Дисперсный состав аэрозолей и взвесей. Определение размеров частиц п</w:t>
      </w:r>
      <w:r>
        <w:rPr>
          <w:rFonts w:ascii="Arial" w:hAnsi="Arial" w:cs="Arial"/>
          <w:sz w:val="24"/>
          <w:szCs w:val="24"/>
        </w:rPr>
        <w:t>о дифракции лазерного излучения</w:t>
      </w:r>
    </w:p>
    <w:p w14:paraId="62BCC534" w14:textId="77777777" w:rsidR="0024697E" w:rsidRPr="00EC2666" w:rsidRDefault="0024697E" w:rsidP="0054047B">
      <w:pPr>
        <w:tabs>
          <w:tab w:val="left" w:pos="709"/>
        </w:tabs>
        <w:spacing w:after="0" w:line="360" w:lineRule="auto"/>
        <w:ind w:firstLine="709"/>
        <w:jc w:val="both"/>
        <w:rPr>
          <w:rFonts w:ascii="Arial" w:hAnsi="Arial" w:cs="Arial"/>
          <w:sz w:val="24"/>
          <w:szCs w:val="24"/>
        </w:rPr>
      </w:pPr>
      <w:r w:rsidRPr="00EC2666">
        <w:rPr>
          <w:rFonts w:ascii="Arial" w:hAnsi="Arial" w:cs="Arial"/>
          <w:sz w:val="24"/>
          <w:szCs w:val="24"/>
        </w:rPr>
        <w:t>ГОСТ Р ИСО 22309</w:t>
      </w:r>
      <w:r w:rsidRPr="00D906A1">
        <w:rPr>
          <w:rFonts w:ascii="Arial" w:hAnsi="Arial" w:cs="Arial"/>
          <w:sz w:val="24"/>
          <w:szCs w:val="24"/>
        </w:rPr>
        <w:t xml:space="preserve"> </w:t>
      </w:r>
      <w:r w:rsidRPr="00EC2666">
        <w:rPr>
          <w:rFonts w:ascii="Arial" w:hAnsi="Arial" w:cs="Arial"/>
          <w:sz w:val="24"/>
          <w:szCs w:val="24"/>
        </w:rPr>
        <w:t>Государственная система обеспечения единства измерений. Микроанализ электронно-зондовый. Количественный анализ с использованием энергодисперсионной спектрометрии для элементов с ат</w:t>
      </w:r>
      <w:r>
        <w:rPr>
          <w:rFonts w:ascii="Arial" w:hAnsi="Arial" w:cs="Arial"/>
          <w:sz w:val="24"/>
          <w:szCs w:val="24"/>
        </w:rPr>
        <w:t>омным номером от 11 (Na) и выше</w:t>
      </w:r>
    </w:p>
    <w:p w14:paraId="7EE64084" w14:textId="77777777" w:rsidR="0024697E" w:rsidRPr="00EC2666" w:rsidRDefault="0024697E" w:rsidP="0054047B">
      <w:pPr>
        <w:tabs>
          <w:tab w:val="left" w:pos="709"/>
        </w:tabs>
        <w:spacing w:after="0" w:line="360" w:lineRule="auto"/>
        <w:ind w:firstLine="709"/>
        <w:jc w:val="both"/>
        <w:rPr>
          <w:rFonts w:ascii="Arial" w:hAnsi="Arial" w:cs="Arial"/>
          <w:sz w:val="24"/>
          <w:szCs w:val="24"/>
        </w:rPr>
      </w:pPr>
      <w:r w:rsidRPr="00EC2666">
        <w:rPr>
          <w:rFonts w:ascii="Arial" w:hAnsi="Arial" w:cs="Arial"/>
          <w:sz w:val="24"/>
          <w:szCs w:val="24"/>
        </w:rPr>
        <w:t>ГОСТ Р 57558/ISO/ASTM 52900</w:t>
      </w:r>
      <w:r>
        <w:rPr>
          <w:rFonts w:ascii="Arial" w:hAnsi="Arial" w:cs="Arial"/>
          <w:sz w:val="24"/>
          <w:szCs w:val="24"/>
        </w:rPr>
        <w:t xml:space="preserve"> </w:t>
      </w:r>
      <w:r w:rsidRPr="00EC2666">
        <w:rPr>
          <w:rFonts w:ascii="Arial" w:hAnsi="Arial" w:cs="Arial"/>
          <w:sz w:val="24"/>
          <w:szCs w:val="24"/>
        </w:rPr>
        <w:t>Аддитивные технологические процессы. Базовые принципы</w:t>
      </w:r>
      <w:r>
        <w:rPr>
          <w:rFonts w:ascii="Arial" w:hAnsi="Arial" w:cs="Arial"/>
          <w:sz w:val="24"/>
          <w:szCs w:val="24"/>
        </w:rPr>
        <w:t>. Часть 1. Термины и определения</w:t>
      </w:r>
    </w:p>
    <w:p w14:paraId="624605FB" w14:textId="77777777" w:rsidR="0024697E" w:rsidRDefault="0024697E" w:rsidP="0054047B">
      <w:pPr>
        <w:tabs>
          <w:tab w:val="left" w:pos="709"/>
        </w:tabs>
        <w:spacing w:after="0" w:line="360" w:lineRule="auto"/>
        <w:ind w:firstLine="709"/>
        <w:jc w:val="both"/>
        <w:rPr>
          <w:rFonts w:ascii="Arial" w:hAnsi="Arial" w:cs="Arial"/>
          <w:sz w:val="24"/>
          <w:szCs w:val="24"/>
        </w:rPr>
      </w:pPr>
      <w:r>
        <w:rPr>
          <w:rFonts w:ascii="Arial" w:hAnsi="Arial" w:cs="Arial"/>
          <w:sz w:val="24"/>
          <w:szCs w:val="24"/>
        </w:rPr>
        <w:lastRenderedPageBreak/>
        <w:t xml:space="preserve">ГОСТ Р 57844 (ИСО 12154:2014) </w:t>
      </w:r>
      <w:r w:rsidRPr="00EC2666">
        <w:rPr>
          <w:rFonts w:ascii="Arial" w:hAnsi="Arial" w:cs="Arial"/>
          <w:sz w:val="24"/>
          <w:szCs w:val="24"/>
        </w:rPr>
        <w:t xml:space="preserve">Композиты. Определение плотности методом замещения </w:t>
      </w:r>
      <w:r>
        <w:rPr>
          <w:rFonts w:ascii="Arial" w:hAnsi="Arial" w:cs="Arial"/>
          <w:sz w:val="24"/>
          <w:szCs w:val="24"/>
        </w:rPr>
        <w:t>–</w:t>
      </w:r>
      <w:r w:rsidRPr="00EC2666">
        <w:rPr>
          <w:rFonts w:ascii="Arial" w:hAnsi="Arial" w:cs="Arial"/>
          <w:sz w:val="24"/>
          <w:szCs w:val="24"/>
        </w:rPr>
        <w:t xml:space="preserve"> кажущаяся плотность, оп</w:t>
      </w:r>
      <w:r>
        <w:rPr>
          <w:rFonts w:ascii="Arial" w:hAnsi="Arial" w:cs="Arial"/>
          <w:sz w:val="24"/>
          <w:szCs w:val="24"/>
        </w:rPr>
        <w:t>ределенная газовой пикнометрией</w:t>
      </w:r>
    </w:p>
    <w:p w14:paraId="33605C1B" w14:textId="77777777" w:rsidR="00C47A2C" w:rsidRDefault="00C47A2C" w:rsidP="00C47A2C">
      <w:pPr>
        <w:tabs>
          <w:tab w:val="left" w:pos="709"/>
        </w:tabs>
        <w:spacing w:after="0" w:line="360" w:lineRule="auto"/>
        <w:ind w:firstLine="709"/>
        <w:jc w:val="both"/>
        <w:rPr>
          <w:rFonts w:ascii="Arial" w:hAnsi="Arial" w:cs="Arial"/>
          <w:sz w:val="24"/>
          <w:szCs w:val="24"/>
        </w:rPr>
      </w:pPr>
      <w:r w:rsidRPr="0054047B">
        <w:rPr>
          <w:rFonts w:ascii="Arial" w:hAnsi="Arial" w:cs="Arial"/>
          <w:sz w:val="24"/>
          <w:szCs w:val="24"/>
        </w:rPr>
        <w:t>ГОСТ</w:t>
      </w:r>
      <w:r>
        <w:rPr>
          <w:rFonts w:ascii="Arial" w:hAnsi="Arial" w:cs="Arial"/>
          <w:sz w:val="24"/>
          <w:szCs w:val="24"/>
        </w:rPr>
        <w:t> </w:t>
      </w:r>
      <w:r w:rsidRPr="00C47A2C">
        <w:rPr>
          <w:rFonts w:ascii="Arial" w:hAnsi="Arial" w:cs="Arial"/>
          <w:sz w:val="24"/>
          <w:szCs w:val="24"/>
        </w:rPr>
        <w:t>1.0.182-1.049.22</w:t>
      </w:r>
      <w:r>
        <w:rPr>
          <w:rFonts w:ascii="Arial" w:hAnsi="Arial" w:cs="Arial"/>
          <w:sz w:val="24"/>
          <w:szCs w:val="24"/>
        </w:rPr>
        <w:t xml:space="preserve"> (в разработке)</w:t>
      </w:r>
      <w:r w:rsidRPr="0054047B">
        <w:rPr>
          <w:rFonts w:ascii="Arial" w:hAnsi="Arial" w:cs="Arial"/>
          <w:sz w:val="24"/>
          <w:szCs w:val="24"/>
        </w:rPr>
        <w:t xml:space="preserve"> </w:t>
      </w:r>
      <w:r w:rsidRPr="00C47A2C">
        <w:rPr>
          <w:rFonts w:ascii="Arial" w:hAnsi="Arial" w:cs="Arial"/>
          <w:sz w:val="24"/>
          <w:szCs w:val="24"/>
        </w:rPr>
        <w:t>Аддитивные технологии. Композиции металлопорошковые. Определение насыпной плотности</w:t>
      </w:r>
    </w:p>
    <w:p w14:paraId="12BA3D32" w14:textId="77777777" w:rsidR="00C47A2C" w:rsidRPr="00EC2666" w:rsidRDefault="00C47A2C" w:rsidP="00C47A2C">
      <w:pPr>
        <w:tabs>
          <w:tab w:val="left" w:pos="709"/>
        </w:tabs>
        <w:spacing w:after="0" w:line="360" w:lineRule="auto"/>
        <w:ind w:firstLine="709"/>
        <w:jc w:val="both"/>
        <w:rPr>
          <w:rFonts w:ascii="Arial" w:hAnsi="Arial" w:cs="Arial"/>
          <w:sz w:val="24"/>
          <w:szCs w:val="24"/>
        </w:rPr>
      </w:pPr>
      <w:r w:rsidRPr="0054047B">
        <w:rPr>
          <w:rFonts w:ascii="Arial" w:hAnsi="Arial" w:cs="Arial"/>
          <w:sz w:val="24"/>
          <w:szCs w:val="24"/>
        </w:rPr>
        <w:t>ГОСТ</w:t>
      </w:r>
      <w:r>
        <w:rPr>
          <w:rFonts w:ascii="Arial" w:hAnsi="Arial" w:cs="Arial"/>
          <w:sz w:val="24"/>
          <w:szCs w:val="24"/>
        </w:rPr>
        <w:t> 1.0.182-1.050.22 (в разработке)</w:t>
      </w:r>
      <w:r w:rsidRPr="00EC2666">
        <w:rPr>
          <w:rFonts w:ascii="Arial" w:hAnsi="Arial" w:cs="Arial"/>
          <w:sz w:val="24"/>
          <w:szCs w:val="24"/>
        </w:rPr>
        <w:t xml:space="preserve"> </w:t>
      </w:r>
      <w:r w:rsidRPr="00C47A2C">
        <w:rPr>
          <w:rFonts w:ascii="Arial" w:hAnsi="Arial" w:cs="Arial"/>
          <w:sz w:val="24"/>
          <w:szCs w:val="24"/>
        </w:rPr>
        <w:t>Аддитивные технологии. Композиции металлопорошковые. Определение формы частиц</w:t>
      </w:r>
    </w:p>
    <w:p w14:paraId="0DCA6249" w14:textId="77777777" w:rsidR="00C47A2C" w:rsidRDefault="00C47A2C" w:rsidP="00C47A2C">
      <w:pPr>
        <w:tabs>
          <w:tab w:val="left" w:pos="709"/>
        </w:tabs>
        <w:spacing w:after="0" w:line="360" w:lineRule="auto"/>
        <w:ind w:firstLine="709"/>
        <w:jc w:val="both"/>
        <w:rPr>
          <w:rFonts w:ascii="Arial" w:hAnsi="Arial" w:cs="Arial"/>
          <w:sz w:val="24"/>
          <w:szCs w:val="24"/>
        </w:rPr>
      </w:pPr>
      <w:r w:rsidRPr="0054047B">
        <w:rPr>
          <w:rFonts w:ascii="Arial" w:hAnsi="Arial" w:cs="Arial"/>
          <w:sz w:val="24"/>
          <w:szCs w:val="24"/>
        </w:rPr>
        <w:t>ГОСТ</w:t>
      </w:r>
      <w:r>
        <w:rPr>
          <w:rFonts w:ascii="Arial" w:hAnsi="Arial" w:cs="Arial"/>
          <w:sz w:val="24"/>
          <w:szCs w:val="24"/>
        </w:rPr>
        <w:t> </w:t>
      </w:r>
      <w:r w:rsidRPr="00C47A2C">
        <w:rPr>
          <w:rFonts w:ascii="Arial" w:hAnsi="Arial" w:cs="Arial"/>
          <w:sz w:val="24"/>
          <w:szCs w:val="24"/>
        </w:rPr>
        <w:t>1.0.182-1.052.22</w:t>
      </w:r>
      <w:r>
        <w:rPr>
          <w:rFonts w:ascii="Arial" w:hAnsi="Arial" w:cs="Arial"/>
          <w:sz w:val="24"/>
          <w:szCs w:val="24"/>
        </w:rPr>
        <w:t xml:space="preserve"> (в разработке) </w:t>
      </w:r>
      <w:r w:rsidRPr="00C47A2C">
        <w:rPr>
          <w:rFonts w:ascii="Arial" w:hAnsi="Arial" w:cs="Arial"/>
          <w:sz w:val="24"/>
          <w:szCs w:val="24"/>
        </w:rPr>
        <w:t>Аддитивные технологии. Композиции металлопорошковые. Определение размера частиц сухим просеиванием</w:t>
      </w:r>
    </w:p>
    <w:p w14:paraId="28294A0F" w14:textId="77777777" w:rsidR="00C47A2C" w:rsidRPr="0054047B" w:rsidRDefault="00C47A2C" w:rsidP="00C47A2C">
      <w:pPr>
        <w:tabs>
          <w:tab w:val="left" w:pos="709"/>
        </w:tabs>
        <w:spacing w:after="0" w:line="360" w:lineRule="auto"/>
        <w:ind w:firstLine="709"/>
        <w:jc w:val="both"/>
        <w:rPr>
          <w:rFonts w:ascii="Arial" w:hAnsi="Arial" w:cs="Arial"/>
          <w:sz w:val="24"/>
          <w:szCs w:val="24"/>
        </w:rPr>
      </w:pPr>
      <w:r w:rsidRPr="0054047B">
        <w:rPr>
          <w:rFonts w:ascii="Arial" w:hAnsi="Arial" w:cs="Arial"/>
          <w:sz w:val="24"/>
          <w:szCs w:val="24"/>
        </w:rPr>
        <w:t>ГОСТ</w:t>
      </w:r>
      <w:r>
        <w:rPr>
          <w:rFonts w:ascii="Arial" w:hAnsi="Arial" w:cs="Arial"/>
          <w:sz w:val="24"/>
          <w:szCs w:val="24"/>
        </w:rPr>
        <w:t> 1.0.182-1.060.22 (в разработке)</w:t>
      </w:r>
      <w:r w:rsidRPr="0054047B">
        <w:rPr>
          <w:rFonts w:ascii="Arial" w:hAnsi="Arial" w:cs="Arial"/>
          <w:sz w:val="24"/>
          <w:szCs w:val="24"/>
        </w:rPr>
        <w:t xml:space="preserve"> </w:t>
      </w:r>
      <w:r w:rsidRPr="005A1EAA">
        <w:rPr>
          <w:rFonts w:ascii="Arial" w:hAnsi="Arial" w:cs="Arial"/>
          <w:sz w:val="24"/>
          <w:szCs w:val="24"/>
        </w:rPr>
        <w:t>Аддитивные технологии. Композиции металлопорошковые. Определение текучести с помощью воронки Холла</w:t>
      </w:r>
    </w:p>
    <w:p w14:paraId="530AFC7C" w14:textId="77777777" w:rsidR="0024697E" w:rsidRPr="00EC2666" w:rsidRDefault="0024697E" w:rsidP="0024697E">
      <w:pPr>
        <w:tabs>
          <w:tab w:val="left" w:pos="709"/>
        </w:tabs>
        <w:spacing w:after="0" w:line="360" w:lineRule="auto"/>
        <w:ind w:firstLine="709"/>
        <w:jc w:val="both"/>
        <w:rPr>
          <w:rFonts w:ascii="Arial" w:hAnsi="Arial" w:cs="Arial"/>
          <w:sz w:val="24"/>
          <w:szCs w:val="24"/>
        </w:rPr>
      </w:pPr>
    </w:p>
    <w:p w14:paraId="6785157C" w14:textId="77777777" w:rsidR="0024697E" w:rsidRDefault="0024697E" w:rsidP="001D6D41">
      <w:pPr>
        <w:spacing w:after="0" w:line="240" w:lineRule="auto"/>
        <w:ind w:firstLine="720"/>
        <w:jc w:val="both"/>
        <w:rPr>
          <w:rFonts w:ascii="Arial" w:eastAsia="Times New Roman" w:hAnsi="Arial" w:cs="Arial"/>
        </w:rPr>
      </w:pPr>
      <w:r w:rsidRPr="00EC2666">
        <w:rPr>
          <w:rFonts w:ascii="Arial" w:eastAsia="Times New Roman" w:hAnsi="Arial" w:cs="Arial"/>
          <w:spacing w:val="42"/>
        </w:rPr>
        <w:t>Примечание</w:t>
      </w:r>
      <w:r w:rsidRPr="00EC2666">
        <w:rPr>
          <w:rFonts w:ascii="Arial" w:eastAsia="Times New Roman" w:hAnsi="Arial" w:cs="Arial"/>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77961A39" w14:textId="77777777" w:rsidR="0024697E" w:rsidRPr="00CA5AE1" w:rsidRDefault="0024697E" w:rsidP="0024697E">
      <w:pPr>
        <w:spacing w:after="0"/>
        <w:ind w:firstLine="720"/>
        <w:jc w:val="both"/>
        <w:rPr>
          <w:rFonts w:ascii="Arial" w:eastAsia="Times New Roman" w:hAnsi="Arial" w:cs="Arial"/>
          <w:sz w:val="20"/>
        </w:rPr>
      </w:pPr>
    </w:p>
    <w:p w14:paraId="5478F74A" w14:textId="77777777" w:rsidR="00AE2498" w:rsidRPr="00EC2666" w:rsidRDefault="00AE2498" w:rsidP="0054047B">
      <w:pPr>
        <w:keepNext/>
        <w:tabs>
          <w:tab w:val="left" w:pos="709"/>
        </w:tabs>
        <w:spacing w:before="240" w:after="240" w:line="360" w:lineRule="auto"/>
        <w:ind w:firstLine="567"/>
        <w:rPr>
          <w:rFonts w:ascii="Arial" w:hAnsi="Arial" w:cs="Arial"/>
          <w:b/>
          <w:sz w:val="28"/>
          <w:szCs w:val="28"/>
        </w:rPr>
      </w:pPr>
      <w:r w:rsidRPr="00EC2666">
        <w:rPr>
          <w:rFonts w:ascii="Arial" w:hAnsi="Arial" w:cs="Arial"/>
          <w:b/>
          <w:sz w:val="28"/>
          <w:szCs w:val="28"/>
        </w:rPr>
        <w:t>3 Термины и определения</w:t>
      </w:r>
    </w:p>
    <w:p w14:paraId="3FB3B204" w14:textId="77777777" w:rsidR="00AE2498" w:rsidRDefault="00AE2498" w:rsidP="001D6D41">
      <w:pPr>
        <w:pStyle w:val="aa"/>
        <w:keepNext/>
        <w:tabs>
          <w:tab w:val="left" w:pos="709"/>
        </w:tabs>
        <w:spacing w:after="0" w:line="360" w:lineRule="auto"/>
        <w:ind w:left="0" w:firstLine="567"/>
        <w:jc w:val="both"/>
        <w:rPr>
          <w:rFonts w:ascii="Arial" w:hAnsi="Arial" w:cs="Arial"/>
          <w:sz w:val="24"/>
          <w:szCs w:val="24"/>
        </w:rPr>
      </w:pPr>
      <w:r>
        <w:rPr>
          <w:rFonts w:ascii="Arial" w:hAnsi="Arial" w:cs="Arial"/>
          <w:sz w:val="24"/>
          <w:szCs w:val="24"/>
        </w:rPr>
        <w:t>В настоящем стандарте применены термины по ГОСТ Р 57558, а также следующие термины с соответствующими определениями:</w:t>
      </w:r>
    </w:p>
    <w:p w14:paraId="6BC11F03" w14:textId="77777777" w:rsidR="00BA2A05" w:rsidRPr="00BA2A05" w:rsidRDefault="00AE2498" w:rsidP="001D6D41">
      <w:pPr>
        <w:pStyle w:val="aa"/>
        <w:tabs>
          <w:tab w:val="left" w:pos="709"/>
        </w:tabs>
        <w:spacing w:before="240" w:after="0"/>
        <w:ind w:left="0" w:firstLine="567"/>
        <w:contextualSpacing w:val="0"/>
        <w:jc w:val="both"/>
        <w:rPr>
          <w:rFonts w:ascii="Arial" w:hAnsi="Arial" w:cs="Arial"/>
          <w:sz w:val="24"/>
          <w:szCs w:val="24"/>
        </w:rPr>
      </w:pPr>
      <w:r w:rsidRPr="00BA2A05">
        <w:rPr>
          <w:rFonts w:ascii="Arial" w:hAnsi="Arial" w:cs="Arial"/>
          <w:sz w:val="24"/>
          <w:szCs w:val="24"/>
        </w:rPr>
        <w:t xml:space="preserve">3.1 </w:t>
      </w:r>
    </w:p>
    <w:p w14:paraId="6ACFB4F1" w14:textId="77777777" w:rsidR="00BA2A05" w:rsidRDefault="00AE2498" w:rsidP="001D6D41">
      <w:pPr>
        <w:pStyle w:val="aa"/>
        <w:pBdr>
          <w:top w:val="single" w:sz="4" w:space="1" w:color="auto"/>
          <w:left w:val="single" w:sz="4" w:space="4" w:color="auto"/>
          <w:bottom w:val="single" w:sz="4" w:space="1" w:color="auto"/>
          <w:right w:val="single" w:sz="4" w:space="4" w:color="auto"/>
        </w:pBdr>
        <w:tabs>
          <w:tab w:val="left" w:pos="709"/>
        </w:tabs>
        <w:spacing w:before="240" w:after="0"/>
        <w:ind w:left="0" w:firstLine="567"/>
        <w:contextualSpacing w:val="0"/>
        <w:jc w:val="both"/>
        <w:rPr>
          <w:rFonts w:ascii="Arial" w:hAnsi="Arial" w:cs="Arial"/>
          <w:sz w:val="24"/>
          <w:szCs w:val="24"/>
        </w:rPr>
      </w:pPr>
      <w:r>
        <w:rPr>
          <w:rFonts w:ascii="Arial" w:hAnsi="Arial" w:cs="Arial"/>
          <w:b/>
          <w:sz w:val="24"/>
          <w:szCs w:val="24"/>
        </w:rPr>
        <w:t>м</w:t>
      </w:r>
      <w:r w:rsidRPr="00CE3998">
        <w:rPr>
          <w:rFonts w:ascii="Arial" w:hAnsi="Arial" w:cs="Arial"/>
          <w:b/>
          <w:sz w:val="24"/>
          <w:szCs w:val="24"/>
        </w:rPr>
        <w:t>еталлопорошковая композиция</w:t>
      </w:r>
      <w:r>
        <w:rPr>
          <w:rFonts w:ascii="Arial" w:hAnsi="Arial" w:cs="Arial"/>
          <w:sz w:val="24"/>
          <w:szCs w:val="24"/>
        </w:rPr>
        <w:t>;</w:t>
      </w:r>
      <w:r w:rsidRPr="00EC2666">
        <w:rPr>
          <w:rFonts w:ascii="Arial" w:hAnsi="Arial" w:cs="Arial"/>
          <w:sz w:val="24"/>
          <w:szCs w:val="24"/>
        </w:rPr>
        <w:t xml:space="preserve"> </w:t>
      </w:r>
      <w:r w:rsidRPr="00DA2D53">
        <w:rPr>
          <w:rFonts w:ascii="Arial" w:hAnsi="Arial" w:cs="Arial"/>
          <w:sz w:val="24"/>
          <w:szCs w:val="24"/>
        </w:rPr>
        <w:t>МПК</w:t>
      </w:r>
      <w:r>
        <w:rPr>
          <w:rFonts w:ascii="Arial" w:hAnsi="Arial" w:cs="Arial"/>
          <w:sz w:val="24"/>
          <w:szCs w:val="24"/>
        </w:rPr>
        <w:t>: О</w:t>
      </w:r>
      <w:r w:rsidRPr="00EC2666">
        <w:rPr>
          <w:rFonts w:ascii="Arial" w:hAnsi="Arial" w:cs="Arial"/>
          <w:sz w:val="24"/>
          <w:szCs w:val="24"/>
        </w:rPr>
        <w:t>бъединенны</w:t>
      </w:r>
      <w:r>
        <w:rPr>
          <w:rFonts w:ascii="Arial" w:hAnsi="Arial" w:cs="Arial"/>
          <w:sz w:val="24"/>
          <w:szCs w:val="24"/>
        </w:rPr>
        <w:t>й</w:t>
      </w:r>
      <w:r w:rsidRPr="00EC2666">
        <w:rPr>
          <w:rFonts w:ascii="Arial" w:hAnsi="Arial" w:cs="Arial"/>
          <w:sz w:val="24"/>
          <w:szCs w:val="24"/>
        </w:rPr>
        <w:t xml:space="preserve"> в общую композицию</w:t>
      </w:r>
      <w:r>
        <w:rPr>
          <w:rFonts w:ascii="Arial" w:hAnsi="Arial" w:cs="Arial"/>
          <w:sz w:val="24"/>
          <w:szCs w:val="24"/>
        </w:rPr>
        <w:t xml:space="preserve"> металлический порошок, </w:t>
      </w:r>
      <w:r w:rsidRPr="00EC2666">
        <w:rPr>
          <w:rFonts w:ascii="Arial" w:hAnsi="Arial" w:cs="Arial"/>
          <w:sz w:val="24"/>
          <w:szCs w:val="24"/>
        </w:rPr>
        <w:t>предназначен</w:t>
      </w:r>
      <w:r>
        <w:rPr>
          <w:rFonts w:ascii="Arial" w:hAnsi="Arial" w:cs="Arial"/>
          <w:sz w:val="24"/>
          <w:szCs w:val="24"/>
        </w:rPr>
        <w:t>ный</w:t>
      </w:r>
      <w:r w:rsidRPr="00EC2666">
        <w:rPr>
          <w:rFonts w:ascii="Arial" w:hAnsi="Arial" w:cs="Arial"/>
          <w:sz w:val="24"/>
          <w:szCs w:val="24"/>
        </w:rPr>
        <w:t xml:space="preserve"> для использования в</w:t>
      </w:r>
      <w:r w:rsidR="009C4DEF">
        <w:rPr>
          <w:rFonts w:ascii="Arial" w:hAnsi="Arial" w:cs="Arial"/>
          <w:sz w:val="24"/>
          <w:szCs w:val="24"/>
        </w:rPr>
        <w:t xml:space="preserve"> аддитивном производстве.</w:t>
      </w:r>
    </w:p>
    <w:p w14:paraId="3D5D6F52" w14:textId="77777777" w:rsidR="00AE2498" w:rsidRPr="005F1343" w:rsidRDefault="00AE2498" w:rsidP="00BA2A05">
      <w:pPr>
        <w:pStyle w:val="aa"/>
        <w:pBdr>
          <w:top w:val="single" w:sz="4" w:space="1" w:color="auto"/>
          <w:left w:val="single" w:sz="4" w:space="4" w:color="auto"/>
          <w:bottom w:val="single" w:sz="4" w:space="1" w:color="auto"/>
          <w:right w:val="single" w:sz="4" w:space="4" w:color="auto"/>
        </w:pBdr>
        <w:tabs>
          <w:tab w:val="left" w:pos="709"/>
        </w:tabs>
        <w:spacing w:before="240" w:after="0" w:line="360" w:lineRule="auto"/>
        <w:ind w:left="0" w:firstLine="567"/>
        <w:contextualSpacing w:val="0"/>
        <w:jc w:val="both"/>
        <w:rPr>
          <w:rFonts w:ascii="Arial" w:hAnsi="Arial" w:cs="Arial"/>
          <w:sz w:val="24"/>
          <w:szCs w:val="24"/>
        </w:rPr>
      </w:pPr>
      <w:r w:rsidRPr="00AE2498">
        <w:rPr>
          <w:rFonts w:ascii="Arial" w:hAnsi="Arial" w:cs="Arial"/>
          <w:sz w:val="24"/>
          <w:szCs w:val="24"/>
        </w:rPr>
        <w:t>[ГОСТ Р 59035</w:t>
      </w:r>
      <w:r w:rsidR="00BA2A05">
        <w:rPr>
          <w:rFonts w:ascii="Arial" w:hAnsi="Arial" w:cs="Arial"/>
          <w:sz w:val="24"/>
          <w:szCs w:val="24"/>
        </w:rPr>
        <w:t>–</w:t>
      </w:r>
      <w:r w:rsidRPr="00AE2498">
        <w:rPr>
          <w:rFonts w:ascii="Arial" w:hAnsi="Arial" w:cs="Arial"/>
          <w:sz w:val="24"/>
          <w:szCs w:val="24"/>
        </w:rPr>
        <w:t>2020, пункт 3.1]</w:t>
      </w:r>
      <w:r>
        <w:rPr>
          <w:rFonts w:ascii="Arial" w:hAnsi="Arial" w:cs="Arial"/>
          <w:sz w:val="24"/>
          <w:szCs w:val="24"/>
        </w:rPr>
        <w:t>.</w:t>
      </w:r>
    </w:p>
    <w:p w14:paraId="44847AAD" w14:textId="77777777" w:rsidR="00AE2498" w:rsidRDefault="00AE2498" w:rsidP="000374E2">
      <w:pPr>
        <w:tabs>
          <w:tab w:val="left" w:pos="709"/>
        </w:tabs>
        <w:spacing w:after="0" w:line="360" w:lineRule="auto"/>
        <w:ind w:firstLine="567"/>
        <w:contextualSpacing/>
        <w:jc w:val="both"/>
        <w:rPr>
          <w:rFonts w:ascii="Arial" w:hAnsi="Arial" w:cs="Arial"/>
          <w:sz w:val="24"/>
          <w:szCs w:val="24"/>
        </w:rPr>
      </w:pPr>
      <w:r w:rsidRPr="00BA2A05">
        <w:rPr>
          <w:rFonts w:ascii="Arial" w:hAnsi="Arial" w:cs="Arial"/>
          <w:sz w:val="24"/>
          <w:szCs w:val="24"/>
        </w:rPr>
        <w:lastRenderedPageBreak/>
        <w:t>3.2</w:t>
      </w:r>
      <w:r>
        <w:rPr>
          <w:rFonts w:ascii="Arial" w:hAnsi="Arial" w:cs="Arial"/>
          <w:b/>
          <w:sz w:val="24"/>
          <w:szCs w:val="24"/>
        </w:rPr>
        <w:t xml:space="preserve"> п</w:t>
      </w:r>
      <w:r w:rsidRPr="001B3F48">
        <w:rPr>
          <w:rFonts w:ascii="Arial" w:hAnsi="Arial" w:cs="Arial"/>
          <w:b/>
          <w:sz w:val="24"/>
          <w:szCs w:val="24"/>
        </w:rPr>
        <w:t xml:space="preserve">аспорт МПК: </w:t>
      </w:r>
      <w:r>
        <w:rPr>
          <w:rFonts w:ascii="Arial" w:hAnsi="Arial" w:cs="Arial"/>
          <w:sz w:val="24"/>
          <w:szCs w:val="24"/>
        </w:rPr>
        <w:t>Д</w:t>
      </w:r>
      <w:r w:rsidRPr="001B3F48">
        <w:rPr>
          <w:rFonts w:ascii="Arial" w:hAnsi="Arial" w:cs="Arial"/>
          <w:sz w:val="24"/>
          <w:szCs w:val="24"/>
        </w:rPr>
        <w:t>окумент, сопровождающий каждую партию МПК и содержащий информацию об основных параметрах и хар</w:t>
      </w:r>
      <w:r w:rsidR="00461E97">
        <w:rPr>
          <w:rFonts w:ascii="Arial" w:hAnsi="Arial" w:cs="Arial"/>
          <w:sz w:val="24"/>
          <w:szCs w:val="24"/>
        </w:rPr>
        <w:t>актеристиках МПК данной партии.</w:t>
      </w:r>
    </w:p>
    <w:p w14:paraId="2963092E" w14:textId="77777777" w:rsidR="00461E97" w:rsidRDefault="00461E97" w:rsidP="000374E2">
      <w:pPr>
        <w:tabs>
          <w:tab w:val="left" w:pos="709"/>
        </w:tabs>
        <w:spacing w:after="0" w:line="360" w:lineRule="auto"/>
        <w:ind w:firstLine="567"/>
        <w:contextualSpacing/>
        <w:jc w:val="both"/>
        <w:rPr>
          <w:rFonts w:ascii="Arial" w:hAnsi="Arial" w:cs="Arial"/>
          <w:sz w:val="24"/>
          <w:szCs w:val="24"/>
        </w:rPr>
      </w:pPr>
      <w:r>
        <w:rPr>
          <w:rFonts w:ascii="Arial" w:hAnsi="Arial" w:cs="Arial"/>
          <w:sz w:val="24"/>
          <w:szCs w:val="24"/>
        </w:rPr>
        <w:t xml:space="preserve">3.3 </w:t>
      </w:r>
      <w:r w:rsidRPr="00461E97">
        <w:rPr>
          <w:rFonts w:ascii="Arial" w:hAnsi="Arial" w:cs="Arial"/>
          <w:b/>
          <w:sz w:val="24"/>
          <w:szCs w:val="24"/>
        </w:rPr>
        <w:t>основная фракция МПК:</w:t>
      </w:r>
      <w:r w:rsidR="009C4DEF">
        <w:rPr>
          <w:rFonts w:ascii="Arial" w:hAnsi="Arial" w:cs="Arial"/>
          <w:sz w:val="24"/>
          <w:szCs w:val="24"/>
        </w:rPr>
        <w:t xml:space="preserve"> </w:t>
      </w:r>
      <w:r w:rsidR="00F771B5">
        <w:rPr>
          <w:rFonts w:ascii="Arial" w:hAnsi="Arial" w:cs="Arial"/>
          <w:sz w:val="24"/>
          <w:szCs w:val="24"/>
        </w:rPr>
        <w:t xml:space="preserve">Диапазон размеров </w:t>
      </w:r>
      <w:r w:rsidR="0054047B">
        <w:rPr>
          <w:rFonts w:ascii="Arial" w:hAnsi="Arial" w:cs="Arial"/>
          <w:sz w:val="24"/>
          <w:szCs w:val="24"/>
        </w:rPr>
        <w:t>частиц,</w:t>
      </w:r>
      <w:r w:rsidR="00F771B5">
        <w:rPr>
          <w:rFonts w:ascii="Arial" w:hAnsi="Arial" w:cs="Arial"/>
          <w:sz w:val="24"/>
          <w:szCs w:val="24"/>
        </w:rPr>
        <w:t xml:space="preserve"> </w:t>
      </w:r>
      <w:r w:rsidR="00975A71">
        <w:rPr>
          <w:rFonts w:ascii="Arial" w:hAnsi="Arial" w:cs="Arial"/>
          <w:sz w:val="24"/>
          <w:szCs w:val="24"/>
        </w:rPr>
        <w:t>преобладающих в партии МПК</w:t>
      </w:r>
      <w:r w:rsidR="009C4DEF">
        <w:rPr>
          <w:rFonts w:ascii="Arial" w:hAnsi="Arial" w:cs="Arial"/>
          <w:sz w:val="24"/>
          <w:szCs w:val="24"/>
        </w:rPr>
        <w:t>.</w:t>
      </w:r>
    </w:p>
    <w:p w14:paraId="5763E461" w14:textId="77777777" w:rsidR="000374E2" w:rsidRDefault="000374E2" w:rsidP="001D6D41">
      <w:pPr>
        <w:tabs>
          <w:tab w:val="left" w:pos="709"/>
        </w:tabs>
        <w:spacing w:after="0" w:line="240" w:lineRule="auto"/>
        <w:ind w:firstLine="567"/>
        <w:jc w:val="both"/>
        <w:rPr>
          <w:rFonts w:ascii="Arial" w:hAnsi="Arial" w:cs="Arial"/>
          <w:sz w:val="24"/>
          <w:szCs w:val="24"/>
        </w:rPr>
      </w:pPr>
    </w:p>
    <w:p w14:paraId="2E3D3FB2" w14:textId="77777777" w:rsidR="008A3EFC" w:rsidRDefault="0054047B" w:rsidP="001D6D41">
      <w:pPr>
        <w:tabs>
          <w:tab w:val="left" w:pos="709"/>
        </w:tabs>
        <w:spacing w:after="0" w:line="240" w:lineRule="auto"/>
        <w:ind w:firstLine="567"/>
        <w:rPr>
          <w:rFonts w:ascii="Arial" w:hAnsi="Arial" w:cs="Arial"/>
          <w:b/>
          <w:sz w:val="28"/>
          <w:szCs w:val="28"/>
        </w:rPr>
      </w:pPr>
      <w:r>
        <w:rPr>
          <w:rFonts w:ascii="Arial" w:hAnsi="Arial" w:cs="Arial"/>
          <w:b/>
          <w:sz w:val="28"/>
          <w:szCs w:val="28"/>
        </w:rPr>
        <w:t>4 Обозначение</w:t>
      </w:r>
    </w:p>
    <w:p w14:paraId="7EC15D10" w14:textId="77777777" w:rsidR="002F3CDE" w:rsidRPr="001D6D41" w:rsidRDefault="002F3CDE" w:rsidP="001D6D41">
      <w:pPr>
        <w:tabs>
          <w:tab w:val="left" w:pos="709"/>
        </w:tabs>
        <w:spacing w:after="0" w:line="240" w:lineRule="auto"/>
        <w:ind w:firstLine="567"/>
        <w:rPr>
          <w:rFonts w:ascii="Arial" w:hAnsi="Arial" w:cs="Arial"/>
          <w:b/>
          <w:sz w:val="24"/>
          <w:szCs w:val="24"/>
        </w:rPr>
      </w:pPr>
    </w:p>
    <w:p w14:paraId="5B1C2100" w14:textId="202AF2ED" w:rsidR="00461E97" w:rsidRDefault="00AD4177" w:rsidP="00461E97">
      <w:pPr>
        <w:tabs>
          <w:tab w:val="left" w:pos="709"/>
        </w:tabs>
        <w:spacing w:after="0" w:line="360" w:lineRule="auto"/>
        <w:ind w:firstLine="567"/>
        <w:contextualSpacing/>
        <w:jc w:val="both"/>
        <w:rPr>
          <w:rFonts w:ascii="Arial" w:hAnsi="Arial" w:cs="Arial"/>
          <w:sz w:val="24"/>
          <w:szCs w:val="24"/>
        </w:rPr>
      </w:pPr>
      <w:r>
        <w:rPr>
          <w:rFonts w:ascii="Arial" w:hAnsi="Arial" w:cs="Arial"/>
          <w:sz w:val="24"/>
          <w:szCs w:val="24"/>
        </w:rPr>
        <w:t xml:space="preserve">Обозначение </w:t>
      </w:r>
      <w:r w:rsidR="00461E97">
        <w:rPr>
          <w:rFonts w:ascii="Arial" w:hAnsi="Arial" w:cs="Arial"/>
          <w:sz w:val="24"/>
          <w:szCs w:val="24"/>
        </w:rPr>
        <w:t>МПК</w:t>
      </w:r>
      <w:r w:rsidR="009C4DEF">
        <w:rPr>
          <w:rFonts w:ascii="Arial" w:hAnsi="Arial" w:cs="Arial"/>
          <w:sz w:val="24"/>
          <w:szCs w:val="24"/>
        </w:rPr>
        <w:t xml:space="preserve"> </w:t>
      </w:r>
      <w:r w:rsidR="00461E97" w:rsidRPr="00461E97">
        <w:rPr>
          <w:rFonts w:ascii="Arial" w:hAnsi="Arial" w:cs="Arial"/>
          <w:sz w:val="24"/>
          <w:szCs w:val="24"/>
        </w:rPr>
        <w:t xml:space="preserve">включает </w:t>
      </w:r>
      <w:r w:rsidR="00461E97" w:rsidRPr="002136B8">
        <w:rPr>
          <w:rFonts w:ascii="Arial" w:hAnsi="Arial" w:cs="Arial"/>
          <w:sz w:val="24"/>
          <w:szCs w:val="24"/>
        </w:rPr>
        <w:t xml:space="preserve">обозначение сплава </w:t>
      </w:r>
      <w:r w:rsidR="00042007">
        <w:rPr>
          <w:rFonts w:ascii="Arial" w:hAnsi="Arial" w:cs="Arial"/>
          <w:sz w:val="24"/>
          <w:szCs w:val="24"/>
        </w:rPr>
        <w:t xml:space="preserve">в соответствии с </w:t>
      </w:r>
      <w:r w:rsidR="00461E97" w:rsidRPr="002136B8">
        <w:rPr>
          <w:rFonts w:ascii="Arial" w:hAnsi="Arial" w:cs="Arial"/>
          <w:sz w:val="24"/>
          <w:szCs w:val="24"/>
        </w:rPr>
        <w:t xml:space="preserve"> </w:t>
      </w:r>
      <w:r w:rsidR="002136B8" w:rsidRPr="002136B8">
        <w:rPr>
          <w:rFonts w:ascii="Arial" w:hAnsi="Arial" w:cs="Arial"/>
          <w:sz w:val="24"/>
          <w:szCs w:val="24"/>
        </w:rPr>
        <w:t>документ</w:t>
      </w:r>
      <w:r w:rsidR="008932C9">
        <w:rPr>
          <w:rFonts w:ascii="Arial" w:hAnsi="Arial" w:cs="Arial"/>
          <w:sz w:val="24"/>
          <w:szCs w:val="24"/>
        </w:rPr>
        <w:t>ом</w:t>
      </w:r>
      <w:r w:rsidR="002136B8" w:rsidRPr="002136B8">
        <w:rPr>
          <w:rFonts w:ascii="Arial" w:hAnsi="Arial" w:cs="Arial"/>
          <w:sz w:val="24"/>
          <w:szCs w:val="24"/>
        </w:rPr>
        <w:t xml:space="preserve"> по стандартизации</w:t>
      </w:r>
      <w:r w:rsidR="00461E97" w:rsidRPr="002136B8">
        <w:rPr>
          <w:rFonts w:ascii="Arial" w:hAnsi="Arial" w:cs="Arial"/>
          <w:sz w:val="24"/>
          <w:szCs w:val="24"/>
        </w:rPr>
        <w:t xml:space="preserve"> или технической документаци</w:t>
      </w:r>
      <w:r w:rsidR="002F0AE3">
        <w:rPr>
          <w:rFonts w:ascii="Arial" w:hAnsi="Arial" w:cs="Arial"/>
          <w:sz w:val="24"/>
          <w:szCs w:val="24"/>
        </w:rPr>
        <w:t>ей</w:t>
      </w:r>
      <w:r w:rsidR="00461E97" w:rsidRPr="002136B8">
        <w:rPr>
          <w:rFonts w:ascii="Arial" w:hAnsi="Arial" w:cs="Arial"/>
          <w:sz w:val="24"/>
          <w:szCs w:val="24"/>
        </w:rPr>
        <w:t xml:space="preserve"> на сплав</w:t>
      </w:r>
      <w:r w:rsidR="00461E97">
        <w:rPr>
          <w:rFonts w:ascii="Arial" w:hAnsi="Arial" w:cs="Arial"/>
          <w:sz w:val="24"/>
          <w:szCs w:val="24"/>
        </w:rPr>
        <w:t xml:space="preserve">, имеющий химический состав эквивалентный химическому </w:t>
      </w:r>
      <w:r w:rsidR="00461E97" w:rsidRPr="0054047B">
        <w:rPr>
          <w:rFonts w:ascii="Arial" w:hAnsi="Arial" w:cs="Arial"/>
          <w:sz w:val="24"/>
          <w:szCs w:val="24"/>
        </w:rPr>
        <w:t xml:space="preserve">составу </w:t>
      </w:r>
      <w:r w:rsidR="00CB3D85">
        <w:rPr>
          <w:rFonts w:ascii="Arial" w:hAnsi="Arial" w:cs="Arial"/>
          <w:sz w:val="24"/>
          <w:szCs w:val="24"/>
        </w:rPr>
        <w:t>МПК</w:t>
      </w:r>
      <w:r w:rsidR="009C4DEF" w:rsidRPr="0054047B">
        <w:rPr>
          <w:rFonts w:ascii="Arial" w:hAnsi="Arial" w:cs="Arial"/>
          <w:sz w:val="24"/>
          <w:szCs w:val="24"/>
        </w:rPr>
        <w:t xml:space="preserve">, </w:t>
      </w:r>
      <w:r w:rsidR="00461E97" w:rsidRPr="0054047B">
        <w:rPr>
          <w:rFonts w:ascii="Arial" w:hAnsi="Arial" w:cs="Arial"/>
          <w:sz w:val="24"/>
          <w:szCs w:val="24"/>
        </w:rPr>
        <w:t>минимальный</w:t>
      </w:r>
      <w:r w:rsidR="00461E97">
        <w:rPr>
          <w:rFonts w:ascii="Arial" w:hAnsi="Arial" w:cs="Arial"/>
          <w:sz w:val="24"/>
          <w:szCs w:val="24"/>
        </w:rPr>
        <w:t xml:space="preserve"> и максимальный размер частиц основной фракции МПК</w:t>
      </w:r>
      <w:r w:rsidR="00CB3D85">
        <w:rPr>
          <w:rFonts w:ascii="Arial" w:hAnsi="Arial" w:cs="Arial"/>
          <w:sz w:val="24"/>
          <w:szCs w:val="24"/>
        </w:rPr>
        <w:t>,</w:t>
      </w:r>
      <w:r w:rsidR="00461E97">
        <w:rPr>
          <w:rFonts w:ascii="Arial" w:hAnsi="Arial" w:cs="Arial"/>
          <w:sz w:val="24"/>
          <w:szCs w:val="24"/>
        </w:rPr>
        <w:t xml:space="preserve"> указанные через дефис</w:t>
      </w:r>
      <w:r w:rsidR="00254357">
        <w:rPr>
          <w:rFonts w:ascii="Arial" w:hAnsi="Arial" w:cs="Arial"/>
          <w:sz w:val="24"/>
          <w:szCs w:val="24"/>
        </w:rPr>
        <w:t>, а также обозначение настоящего стандарта</w:t>
      </w:r>
      <w:r w:rsidR="00461E97">
        <w:rPr>
          <w:rFonts w:ascii="Arial" w:hAnsi="Arial" w:cs="Arial"/>
          <w:sz w:val="24"/>
          <w:szCs w:val="24"/>
        </w:rPr>
        <w:t>.</w:t>
      </w:r>
      <w:r w:rsidR="00CB3D85">
        <w:rPr>
          <w:rFonts w:ascii="Arial" w:hAnsi="Arial" w:cs="Arial"/>
          <w:sz w:val="24"/>
          <w:szCs w:val="24"/>
        </w:rPr>
        <w:t xml:space="preserve"> При необходимости в скобках допускается указывать документ по стандартизации </w:t>
      </w:r>
      <w:r w:rsidR="00CB3D85" w:rsidRPr="002136B8">
        <w:rPr>
          <w:rFonts w:ascii="Arial" w:hAnsi="Arial" w:cs="Arial"/>
          <w:sz w:val="24"/>
          <w:szCs w:val="24"/>
        </w:rPr>
        <w:t>или техническ</w:t>
      </w:r>
      <w:r w:rsidR="00CB3D85">
        <w:rPr>
          <w:rFonts w:ascii="Arial" w:hAnsi="Arial" w:cs="Arial"/>
          <w:sz w:val="24"/>
          <w:szCs w:val="24"/>
        </w:rPr>
        <w:t xml:space="preserve">ую </w:t>
      </w:r>
      <w:r w:rsidR="00CB3D85" w:rsidRPr="002136B8">
        <w:rPr>
          <w:rFonts w:ascii="Arial" w:hAnsi="Arial" w:cs="Arial"/>
          <w:sz w:val="24"/>
          <w:szCs w:val="24"/>
        </w:rPr>
        <w:t>документаци</w:t>
      </w:r>
      <w:r w:rsidR="00CB3D85">
        <w:rPr>
          <w:rFonts w:ascii="Arial" w:hAnsi="Arial" w:cs="Arial"/>
          <w:sz w:val="24"/>
          <w:szCs w:val="24"/>
        </w:rPr>
        <w:t>ю</w:t>
      </w:r>
      <w:r w:rsidR="00CB3D85" w:rsidRPr="002136B8">
        <w:rPr>
          <w:rFonts w:ascii="Arial" w:hAnsi="Arial" w:cs="Arial"/>
          <w:sz w:val="24"/>
          <w:szCs w:val="24"/>
        </w:rPr>
        <w:t xml:space="preserve"> на сплав</w:t>
      </w:r>
      <w:r w:rsidR="00CB3D85">
        <w:rPr>
          <w:rFonts w:ascii="Arial" w:hAnsi="Arial" w:cs="Arial"/>
          <w:sz w:val="24"/>
          <w:szCs w:val="24"/>
        </w:rPr>
        <w:t>, в соответствии с которым дано обозначение материала)</w:t>
      </w:r>
    </w:p>
    <w:p w14:paraId="612AF64F" w14:textId="77777777" w:rsidR="00461E97" w:rsidRPr="003D756E" w:rsidRDefault="00461E97" w:rsidP="00461E97">
      <w:pPr>
        <w:tabs>
          <w:tab w:val="left" w:pos="709"/>
        </w:tabs>
        <w:spacing w:after="0" w:line="360" w:lineRule="auto"/>
        <w:ind w:firstLine="567"/>
        <w:contextualSpacing/>
        <w:jc w:val="both"/>
        <w:rPr>
          <w:rFonts w:ascii="Arial" w:hAnsi="Arial" w:cs="Arial"/>
          <w:sz w:val="24"/>
          <w:szCs w:val="24"/>
        </w:rPr>
      </w:pPr>
      <w:r w:rsidRPr="009C4DEF">
        <w:rPr>
          <w:rFonts w:ascii="Arial" w:hAnsi="Arial" w:cs="Arial"/>
          <w:spacing w:val="20"/>
          <w:sz w:val="24"/>
          <w:szCs w:val="24"/>
        </w:rPr>
        <w:t>Пример</w:t>
      </w:r>
      <w:r w:rsidR="006A4487" w:rsidRPr="009C4DEF">
        <w:rPr>
          <w:rFonts w:ascii="Arial" w:hAnsi="Arial" w:cs="Arial"/>
          <w:spacing w:val="20"/>
          <w:sz w:val="24"/>
          <w:szCs w:val="24"/>
        </w:rPr>
        <w:t xml:space="preserve"> </w:t>
      </w:r>
      <w:r w:rsidR="003D756E" w:rsidRPr="009C4DEF">
        <w:rPr>
          <w:rFonts w:ascii="Arial" w:hAnsi="Arial" w:cs="Arial"/>
          <w:spacing w:val="20"/>
          <w:sz w:val="24"/>
          <w:szCs w:val="24"/>
        </w:rPr>
        <w:t xml:space="preserve">условного </w:t>
      </w:r>
      <w:r w:rsidRPr="009C4DEF">
        <w:rPr>
          <w:rFonts w:ascii="Arial" w:hAnsi="Arial" w:cs="Arial"/>
          <w:spacing w:val="20"/>
          <w:sz w:val="24"/>
          <w:szCs w:val="24"/>
        </w:rPr>
        <w:t>обозначения</w:t>
      </w:r>
      <w:r w:rsidRPr="009C4DEF">
        <w:rPr>
          <w:rFonts w:ascii="Arial" w:hAnsi="Arial" w:cs="Arial"/>
          <w:sz w:val="24"/>
          <w:szCs w:val="24"/>
        </w:rPr>
        <w:t xml:space="preserve"> МПК</w:t>
      </w:r>
      <w:r w:rsidR="009C4DEF">
        <w:rPr>
          <w:rFonts w:ascii="Arial" w:hAnsi="Arial" w:cs="Arial"/>
          <w:sz w:val="24"/>
          <w:szCs w:val="24"/>
        </w:rPr>
        <w:t xml:space="preserve">, из титанового сплава </w:t>
      </w:r>
      <w:r w:rsidRPr="003D756E">
        <w:rPr>
          <w:rFonts w:ascii="Arial" w:hAnsi="Arial" w:cs="Arial"/>
          <w:sz w:val="24"/>
          <w:szCs w:val="24"/>
        </w:rPr>
        <w:t>ВТ6 п</w:t>
      </w:r>
      <w:r w:rsidR="009C4DEF">
        <w:rPr>
          <w:rFonts w:ascii="Arial" w:hAnsi="Arial" w:cs="Arial"/>
          <w:sz w:val="24"/>
          <w:szCs w:val="24"/>
        </w:rPr>
        <w:t>о ГОСТ 19807, c основной фракцией</w:t>
      </w:r>
      <w:r w:rsidRPr="003D756E">
        <w:rPr>
          <w:rFonts w:ascii="Arial" w:hAnsi="Arial" w:cs="Arial"/>
          <w:sz w:val="24"/>
          <w:szCs w:val="24"/>
        </w:rPr>
        <w:t xml:space="preserve"> размера частиц от 20 до 45 мкм:</w:t>
      </w:r>
    </w:p>
    <w:p w14:paraId="48381176" w14:textId="6EA231A1" w:rsidR="00461E97" w:rsidRPr="00254357" w:rsidRDefault="00461E97" w:rsidP="00254357">
      <w:pPr>
        <w:tabs>
          <w:tab w:val="left" w:pos="709"/>
        </w:tabs>
        <w:spacing w:after="0" w:line="360" w:lineRule="auto"/>
        <w:contextualSpacing/>
        <w:jc w:val="center"/>
        <w:rPr>
          <w:rFonts w:ascii="Arial" w:hAnsi="Arial" w:cs="Arial"/>
          <w:i/>
          <w:sz w:val="24"/>
          <w:szCs w:val="24"/>
        </w:rPr>
      </w:pPr>
      <w:r w:rsidRPr="00461E97">
        <w:rPr>
          <w:rFonts w:ascii="Arial" w:hAnsi="Arial" w:cs="Arial"/>
          <w:b/>
          <w:i/>
          <w:sz w:val="24"/>
          <w:szCs w:val="24"/>
        </w:rPr>
        <w:t>МПК ВТ</w:t>
      </w:r>
      <w:r w:rsidR="006F4EE4">
        <w:rPr>
          <w:rFonts w:ascii="Arial" w:hAnsi="Arial" w:cs="Arial"/>
          <w:b/>
          <w:i/>
          <w:sz w:val="24"/>
          <w:szCs w:val="24"/>
        </w:rPr>
        <w:t xml:space="preserve">6 20-45 по </w:t>
      </w:r>
      <w:r w:rsidR="006F4EE4" w:rsidRPr="0095752C">
        <w:rPr>
          <w:rFonts w:ascii="Arial" w:hAnsi="Arial" w:cs="Arial"/>
          <w:b/>
          <w:i/>
          <w:sz w:val="24"/>
          <w:szCs w:val="24"/>
        </w:rPr>
        <w:t>ГОСТ Р</w:t>
      </w:r>
      <w:r w:rsidR="0095752C" w:rsidRPr="0095752C">
        <w:rPr>
          <w:rFonts w:ascii="Arial" w:hAnsi="Arial" w:cs="Arial"/>
          <w:i/>
          <w:sz w:val="24"/>
          <w:szCs w:val="24"/>
        </w:rPr>
        <w:t xml:space="preserve"> </w:t>
      </w:r>
      <w:r w:rsidR="0095752C" w:rsidRPr="00254357">
        <w:rPr>
          <w:rFonts w:ascii="Arial" w:hAnsi="Arial" w:cs="Arial"/>
          <w:b/>
          <w:i/>
          <w:sz w:val="24"/>
          <w:szCs w:val="24"/>
          <w:lang w:val="en-US"/>
        </w:rPr>
        <w:t>XXXXX</w:t>
      </w:r>
      <w:r w:rsidR="00254357" w:rsidRPr="00254357">
        <w:rPr>
          <w:rFonts w:ascii="Arial" w:hAnsi="Arial" w:cs="Arial"/>
          <w:b/>
          <w:i/>
          <w:sz w:val="24"/>
          <w:szCs w:val="24"/>
        </w:rPr>
        <w:t xml:space="preserve"> (обозначение материала по ГОСТ</w:t>
      </w:r>
      <w:r w:rsidR="00254357">
        <w:rPr>
          <w:rFonts w:ascii="Arial" w:hAnsi="Arial" w:cs="Arial"/>
          <w:b/>
          <w:i/>
          <w:sz w:val="24"/>
          <w:szCs w:val="24"/>
        </w:rPr>
        <w:t> </w:t>
      </w:r>
      <w:r w:rsidR="00254357" w:rsidRPr="00254357">
        <w:rPr>
          <w:rFonts w:ascii="Arial" w:hAnsi="Arial" w:cs="Arial"/>
          <w:b/>
          <w:i/>
          <w:sz w:val="24"/>
          <w:szCs w:val="24"/>
        </w:rPr>
        <w:t>19807)</w:t>
      </w:r>
      <w:r w:rsidR="00254357">
        <w:rPr>
          <w:rFonts w:ascii="Arial" w:hAnsi="Arial" w:cs="Arial"/>
          <w:b/>
          <w:i/>
          <w:sz w:val="24"/>
          <w:szCs w:val="24"/>
        </w:rPr>
        <w:t>.</w:t>
      </w:r>
    </w:p>
    <w:p w14:paraId="2A02B0C3" w14:textId="6DE1C370" w:rsidR="00461E97" w:rsidRDefault="00461E97" w:rsidP="00461E97">
      <w:pPr>
        <w:tabs>
          <w:tab w:val="left" w:pos="709"/>
        </w:tabs>
        <w:spacing w:after="0" w:line="360" w:lineRule="auto"/>
        <w:ind w:firstLine="567"/>
        <w:contextualSpacing/>
        <w:jc w:val="both"/>
        <w:rPr>
          <w:rFonts w:ascii="Arial" w:hAnsi="Arial" w:cs="Arial"/>
          <w:sz w:val="24"/>
          <w:szCs w:val="24"/>
        </w:rPr>
      </w:pPr>
      <w:r>
        <w:rPr>
          <w:rFonts w:ascii="Arial" w:hAnsi="Arial" w:cs="Arial"/>
          <w:sz w:val="24"/>
          <w:szCs w:val="24"/>
        </w:rPr>
        <w:t>Обозначени</w:t>
      </w:r>
      <w:r w:rsidR="00C00350" w:rsidRPr="009C4DEF">
        <w:rPr>
          <w:rFonts w:ascii="Arial" w:hAnsi="Arial" w:cs="Arial"/>
          <w:sz w:val="24"/>
          <w:szCs w:val="24"/>
        </w:rPr>
        <w:t>е</w:t>
      </w:r>
      <w:r>
        <w:rPr>
          <w:rFonts w:ascii="Arial" w:hAnsi="Arial" w:cs="Arial"/>
          <w:sz w:val="24"/>
          <w:szCs w:val="24"/>
        </w:rPr>
        <w:t xml:space="preserve"> МПК может дополняться указанием предприятия изготовителя или товарного знака предприятия изготовителя.</w:t>
      </w:r>
    </w:p>
    <w:p w14:paraId="4443FAF6" w14:textId="0B2E637D" w:rsidR="002F3CDE" w:rsidRDefault="008932C9" w:rsidP="002F3CDE">
      <w:pPr>
        <w:tabs>
          <w:tab w:val="left" w:pos="709"/>
        </w:tabs>
        <w:spacing w:after="0" w:line="360" w:lineRule="auto"/>
        <w:ind w:firstLine="567"/>
        <w:contextualSpacing/>
        <w:jc w:val="both"/>
        <w:rPr>
          <w:rFonts w:ascii="Arial" w:hAnsi="Arial" w:cs="Arial"/>
          <w:sz w:val="24"/>
          <w:szCs w:val="24"/>
        </w:rPr>
      </w:pPr>
      <w:r>
        <w:rPr>
          <w:rFonts w:ascii="Arial" w:hAnsi="Arial" w:cs="Arial"/>
          <w:sz w:val="24"/>
          <w:szCs w:val="24"/>
        </w:rPr>
        <w:t xml:space="preserve">В случае, если разработан документ по стандартизации </w:t>
      </w:r>
      <w:r w:rsidR="00CB3D85">
        <w:rPr>
          <w:rFonts w:ascii="Arial" w:hAnsi="Arial" w:cs="Arial"/>
          <w:sz w:val="24"/>
          <w:szCs w:val="24"/>
        </w:rPr>
        <w:t>или техническая</w:t>
      </w:r>
      <w:r w:rsidR="00CB3D85" w:rsidRPr="002136B8">
        <w:rPr>
          <w:rFonts w:ascii="Arial" w:hAnsi="Arial" w:cs="Arial"/>
          <w:sz w:val="24"/>
          <w:szCs w:val="24"/>
        </w:rPr>
        <w:t xml:space="preserve"> документаци</w:t>
      </w:r>
      <w:r w:rsidR="00CB3D85">
        <w:rPr>
          <w:rFonts w:ascii="Arial" w:hAnsi="Arial" w:cs="Arial"/>
          <w:sz w:val="24"/>
          <w:szCs w:val="24"/>
        </w:rPr>
        <w:t>я</w:t>
      </w:r>
      <w:r w:rsidR="00CB3D85" w:rsidRPr="002136B8">
        <w:rPr>
          <w:rFonts w:ascii="Arial" w:hAnsi="Arial" w:cs="Arial"/>
          <w:sz w:val="24"/>
          <w:szCs w:val="24"/>
        </w:rPr>
        <w:t xml:space="preserve"> на сплав</w:t>
      </w:r>
      <w:r w:rsidR="00CB3D85">
        <w:rPr>
          <w:rFonts w:ascii="Arial" w:hAnsi="Arial" w:cs="Arial"/>
          <w:sz w:val="24"/>
          <w:szCs w:val="24"/>
        </w:rPr>
        <w:t xml:space="preserve"> </w:t>
      </w:r>
      <w:r>
        <w:rPr>
          <w:rFonts w:ascii="Arial" w:hAnsi="Arial" w:cs="Arial"/>
          <w:sz w:val="24"/>
          <w:szCs w:val="24"/>
        </w:rPr>
        <w:t>на конкретную марку МПК вместо обозначения настоящего стандарта указыва</w:t>
      </w:r>
      <w:r w:rsidR="00254357">
        <w:rPr>
          <w:rFonts w:ascii="Arial" w:hAnsi="Arial" w:cs="Arial"/>
          <w:sz w:val="24"/>
          <w:szCs w:val="24"/>
        </w:rPr>
        <w:t>ют обозначение данного документа по стандартизации.</w:t>
      </w:r>
    </w:p>
    <w:p w14:paraId="68195937" w14:textId="77777777" w:rsidR="00254357" w:rsidRPr="002F3CDE" w:rsidRDefault="00254357" w:rsidP="002F3CDE">
      <w:pPr>
        <w:tabs>
          <w:tab w:val="left" w:pos="709"/>
        </w:tabs>
        <w:spacing w:after="0" w:line="360" w:lineRule="auto"/>
        <w:ind w:firstLine="567"/>
        <w:contextualSpacing/>
        <w:jc w:val="both"/>
        <w:rPr>
          <w:rFonts w:ascii="Arial" w:hAnsi="Arial" w:cs="Arial"/>
          <w:sz w:val="24"/>
          <w:szCs w:val="24"/>
        </w:rPr>
      </w:pPr>
    </w:p>
    <w:p w14:paraId="7EFF8C33" w14:textId="77777777" w:rsidR="008A3EFC" w:rsidRDefault="008A3EFC" w:rsidP="0054047B">
      <w:pPr>
        <w:keepNext/>
        <w:tabs>
          <w:tab w:val="left" w:pos="709"/>
        </w:tabs>
        <w:spacing w:after="0" w:line="360" w:lineRule="auto"/>
        <w:ind w:firstLine="567"/>
        <w:contextualSpacing/>
        <w:rPr>
          <w:rFonts w:ascii="Arial" w:hAnsi="Arial" w:cs="Arial"/>
          <w:b/>
          <w:sz w:val="28"/>
          <w:szCs w:val="28"/>
        </w:rPr>
      </w:pPr>
      <w:r>
        <w:rPr>
          <w:rFonts w:ascii="Arial" w:hAnsi="Arial" w:cs="Arial"/>
          <w:b/>
          <w:sz w:val="28"/>
          <w:szCs w:val="28"/>
        </w:rPr>
        <w:t xml:space="preserve">5 </w:t>
      </w:r>
      <w:r w:rsidR="00461E97">
        <w:rPr>
          <w:rFonts w:ascii="Arial" w:hAnsi="Arial" w:cs="Arial"/>
          <w:b/>
          <w:sz w:val="28"/>
          <w:szCs w:val="28"/>
        </w:rPr>
        <w:t>Общие т</w:t>
      </w:r>
      <w:r>
        <w:rPr>
          <w:rFonts w:ascii="Arial" w:hAnsi="Arial" w:cs="Arial"/>
          <w:b/>
          <w:sz w:val="28"/>
          <w:szCs w:val="28"/>
        </w:rPr>
        <w:t>ехнические требования</w:t>
      </w:r>
    </w:p>
    <w:p w14:paraId="2CB282C1" w14:textId="77777777" w:rsidR="00461E97" w:rsidRDefault="00461E97" w:rsidP="0054047B">
      <w:pPr>
        <w:keepNext/>
        <w:shd w:val="clear" w:color="auto" w:fill="FFFFFF"/>
        <w:spacing w:after="0" w:line="360" w:lineRule="auto"/>
        <w:ind w:firstLine="480"/>
        <w:jc w:val="both"/>
        <w:textAlignment w:val="baseline"/>
        <w:rPr>
          <w:rFonts w:ascii="Arial" w:hAnsi="Arial" w:cs="Arial"/>
          <w:sz w:val="24"/>
          <w:szCs w:val="24"/>
        </w:rPr>
      </w:pPr>
      <w:r>
        <w:rPr>
          <w:rFonts w:ascii="Arial" w:hAnsi="Arial" w:cs="Arial"/>
          <w:sz w:val="24"/>
          <w:szCs w:val="24"/>
        </w:rPr>
        <w:t>5</w:t>
      </w:r>
      <w:r w:rsidRPr="00461E97">
        <w:rPr>
          <w:rFonts w:ascii="Arial" w:hAnsi="Arial" w:cs="Arial"/>
          <w:sz w:val="24"/>
          <w:szCs w:val="24"/>
        </w:rPr>
        <w:t xml:space="preserve">.1 </w:t>
      </w:r>
      <w:r>
        <w:rPr>
          <w:rFonts w:ascii="Arial" w:hAnsi="Arial" w:cs="Arial"/>
          <w:sz w:val="24"/>
          <w:szCs w:val="24"/>
        </w:rPr>
        <w:t>МПК</w:t>
      </w:r>
      <w:r w:rsidRPr="00461E97">
        <w:rPr>
          <w:rFonts w:ascii="Arial" w:hAnsi="Arial" w:cs="Arial"/>
          <w:sz w:val="24"/>
          <w:szCs w:val="24"/>
        </w:rPr>
        <w:t xml:space="preserve"> должны</w:t>
      </w:r>
      <w:r w:rsidR="00B12479">
        <w:rPr>
          <w:rFonts w:ascii="Arial" w:hAnsi="Arial" w:cs="Arial"/>
          <w:sz w:val="24"/>
          <w:szCs w:val="24"/>
        </w:rPr>
        <w:t xml:space="preserve"> быть изготовлены</w:t>
      </w:r>
      <w:r w:rsidRPr="00461E97">
        <w:rPr>
          <w:rFonts w:ascii="Arial" w:hAnsi="Arial" w:cs="Arial"/>
          <w:sz w:val="24"/>
          <w:szCs w:val="24"/>
        </w:rPr>
        <w:t xml:space="preserve"> в соответствии с тр</w:t>
      </w:r>
      <w:r w:rsidR="00B12479">
        <w:rPr>
          <w:rFonts w:ascii="Arial" w:hAnsi="Arial" w:cs="Arial"/>
          <w:sz w:val="24"/>
          <w:szCs w:val="24"/>
        </w:rPr>
        <w:t>ебованиями настоящего стандарта</w:t>
      </w:r>
      <w:r w:rsidRPr="00461E97">
        <w:rPr>
          <w:rFonts w:ascii="Arial" w:hAnsi="Arial" w:cs="Arial"/>
          <w:sz w:val="24"/>
          <w:szCs w:val="24"/>
        </w:rPr>
        <w:t xml:space="preserve"> или техническ</w:t>
      </w:r>
      <w:r>
        <w:rPr>
          <w:rFonts w:ascii="Arial" w:hAnsi="Arial" w:cs="Arial"/>
          <w:sz w:val="24"/>
          <w:szCs w:val="24"/>
        </w:rPr>
        <w:t>ой документации</w:t>
      </w:r>
      <w:r w:rsidRPr="00461E97">
        <w:rPr>
          <w:rFonts w:ascii="Arial" w:hAnsi="Arial" w:cs="Arial"/>
          <w:sz w:val="24"/>
          <w:szCs w:val="24"/>
        </w:rPr>
        <w:t xml:space="preserve"> на конкретн</w:t>
      </w:r>
      <w:r>
        <w:rPr>
          <w:rFonts w:ascii="Arial" w:hAnsi="Arial" w:cs="Arial"/>
          <w:sz w:val="24"/>
          <w:szCs w:val="24"/>
        </w:rPr>
        <w:t>ую</w:t>
      </w:r>
      <w:r w:rsidRPr="00461E97">
        <w:rPr>
          <w:rFonts w:ascii="Arial" w:hAnsi="Arial" w:cs="Arial"/>
          <w:sz w:val="24"/>
          <w:szCs w:val="24"/>
        </w:rPr>
        <w:t xml:space="preserve"> </w:t>
      </w:r>
      <w:r>
        <w:rPr>
          <w:rFonts w:ascii="Arial" w:hAnsi="Arial" w:cs="Arial"/>
          <w:sz w:val="24"/>
          <w:szCs w:val="24"/>
        </w:rPr>
        <w:t>МПК</w:t>
      </w:r>
      <w:r w:rsidRPr="00461E97">
        <w:rPr>
          <w:rFonts w:ascii="Arial" w:hAnsi="Arial" w:cs="Arial"/>
          <w:sz w:val="24"/>
          <w:szCs w:val="24"/>
        </w:rPr>
        <w:t>.</w:t>
      </w:r>
    </w:p>
    <w:p w14:paraId="574EF443" w14:textId="77777777" w:rsidR="0054047B" w:rsidRDefault="0054047B" w:rsidP="00461E97">
      <w:pPr>
        <w:shd w:val="clear" w:color="auto" w:fill="FFFFFF"/>
        <w:spacing w:after="0" w:line="240" w:lineRule="auto"/>
        <w:ind w:firstLine="480"/>
        <w:textAlignment w:val="baseline"/>
        <w:rPr>
          <w:rFonts w:ascii="Arial" w:hAnsi="Arial" w:cs="Arial"/>
          <w:strike/>
          <w:sz w:val="24"/>
          <w:szCs w:val="24"/>
        </w:rPr>
      </w:pPr>
    </w:p>
    <w:p w14:paraId="0AFD997E" w14:textId="77777777" w:rsidR="00461E97" w:rsidRPr="00461E97" w:rsidRDefault="00461E97" w:rsidP="00461E9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61E97">
        <w:rPr>
          <w:rFonts w:ascii="Arial" w:hAnsi="Arial" w:cs="Arial"/>
          <w:b/>
          <w:sz w:val="28"/>
          <w:szCs w:val="28"/>
        </w:rPr>
        <w:t>5.2 Характеристики</w:t>
      </w:r>
      <w:r w:rsidRPr="00461E97">
        <w:rPr>
          <w:rFonts w:ascii="Arial" w:eastAsia="Times New Roman" w:hAnsi="Arial" w:cs="Arial"/>
          <w:color w:val="444444"/>
          <w:sz w:val="24"/>
          <w:szCs w:val="24"/>
          <w:lang w:eastAsia="ru-RU"/>
        </w:rPr>
        <w:br/>
      </w:r>
    </w:p>
    <w:p w14:paraId="3DF62082" w14:textId="77777777" w:rsidR="00461E97" w:rsidRPr="00970AD9" w:rsidRDefault="005F2863" w:rsidP="00461E97">
      <w:pPr>
        <w:shd w:val="clear" w:color="auto" w:fill="FFFFFF"/>
        <w:spacing w:after="0" w:line="360" w:lineRule="auto"/>
        <w:ind w:firstLine="480"/>
        <w:jc w:val="both"/>
        <w:textAlignment w:val="baseline"/>
        <w:rPr>
          <w:rFonts w:ascii="Arial" w:hAnsi="Arial" w:cs="Arial"/>
          <w:sz w:val="24"/>
          <w:szCs w:val="24"/>
        </w:rPr>
      </w:pPr>
      <w:r>
        <w:rPr>
          <w:rFonts w:ascii="Arial" w:hAnsi="Arial" w:cs="Arial"/>
          <w:sz w:val="24"/>
          <w:szCs w:val="24"/>
        </w:rPr>
        <w:t>5</w:t>
      </w:r>
      <w:r w:rsidR="00461E97" w:rsidRPr="00461E97">
        <w:rPr>
          <w:rFonts w:ascii="Arial" w:hAnsi="Arial" w:cs="Arial"/>
          <w:sz w:val="24"/>
          <w:szCs w:val="24"/>
        </w:rPr>
        <w:t xml:space="preserve">.2.1 </w:t>
      </w:r>
      <w:r w:rsidR="00BA03D1">
        <w:rPr>
          <w:rFonts w:ascii="Arial" w:hAnsi="Arial" w:cs="Arial"/>
          <w:sz w:val="24"/>
          <w:szCs w:val="24"/>
        </w:rPr>
        <w:t>По ф</w:t>
      </w:r>
      <w:r w:rsidR="00970AD9">
        <w:rPr>
          <w:rFonts w:ascii="Arial" w:hAnsi="Arial" w:cs="Arial"/>
          <w:sz w:val="24"/>
          <w:szCs w:val="24"/>
        </w:rPr>
        <w:t>изико-химически</w:t>
      </w:r>
      <w:r w:rsidR="00BA03D1">
        <w:rPr>
          <w:rFonts w:ascii="Arial" w:hAnsi="Arial" w:cs="Arial"/>
          <w:sz w:val="24"/>
          <w:szCs w:val="24"/>
        </w:rPr>
        <w:t>м</w:t>
      </w:r>
      <w:r w:rsidR="00970AD9">
        <w:rPr>
          <w:rFonts w:ascii="Arial" w:hAnsi="Arial" w:cs="Arial"/>
          <w:sz w:val="24"/>
          <w:szCs w:val="24"/>
        </w:rPr>
        <w:t xml:space="preserve"> показате</w:t>
      </w:r>
      <w:r w:rsidR="00BA03D1">
        <w:rPr>
          <w:rFonts w:ascii="Arial" w:hAnsi="Arial" w:cs="Arial"/>
          <w:sz w:val="24"/>
          <w:szCs w:val="24"/>
        </w:rPr>
        <w:t>лям</w:t>
      </w:r>
      <w:r w:rsidR="00970AD9">
        <w:rPr>
          <w:rFonts w:ascii="Arial" w:hAnsi="Arial" w:cs="Arial"/>
          <w:sz w:val="24"/>
          <w:szCs w:val="24"/>
        </w:rPr>
        <w:t xml:space="preserve"> МПК</w:t>
      </w:r>
      <w:r w:rsidR="00BA03D1">
        <w:rPr>
          <w:rFonts w:ascii="Arial" w:hAnsi="Arial" w:cs="Arial"/>
          <w:sz w:val="24"/>
          <w:szCs w:val="24"/>
        </w:rPr>
        <w:t xml:space="preserve"> из титановых сплавов</w:t>
      </w:r>
      <w:r w:rsidR="00970AD9">
        <w:rPr>
          <w:rFonts w:ascii="Arial" w:hAnsi="Arial" w:cs="Arial"/>
          <w:sz w:val="24"/>
          <w:szCs w:val="24"/>
        </w:rPr>
        <w:t xml:space="preserve"> должны соответствовать </w:t>
      </w:r>
      <w:r w:rsidR="00BA03D1">
        <w:rPr>
          <w:rFonts w:ascii="Arial" w:hAnsi="Arial" w:cs="Arial"/>
          <w:sz w:val="24"/>
          <w:szCs w:val="24"/>
        </w:rPr>
        <w:t xml:space="preserve">требованиям, указанным в </w:t>
      </w:r>
      <w:r w:rsidR="00970AD9">
        <w:rPr>
          <w:rFonts w:ascii="Arial" w:hAnsi="Arial" w:cs="Arial"/>
          <w:sz w:val="24"/>
          <w:szCs w:val="24"/>
        </w:rPr>
        <w:t>таблице 1</w:t>
      </w:r>
      <w:r w:rsidR="00BA03D1">
        <w:rPr>
          <w:rFonts w:ascii="Arial" w:hAnsi="Arial" w:cs="Arial"/>
          <w:sz w:val="24"/>
          <w:szCs w:val="24"/>
        </w:rPr>
        <w:t>.</w:t>
      </w:r>
    </w:p>
    <w:p w14:paraId="2649FBBC" w14:textId="77777777" w:rsidR="0058031C" w:rsidRPr="005F754F" w:rsidRDefault="0058031C" w:rsidP="008272B2">
      <w:pPr>
        <w:keepNext/>
        <w:shd w:val="clear" w:color="auto" w:fill="FFFFFF"/>
        <w:spacing w:after="0" w:line="360" w:lineRule="auto"/>
        <w:jc w:val="both"/>
        <w:textAlignment w:val="baseline"/>
        <w:rPr>
          <w:rFonts w:ascii="Arial" w:hAnsi="Arial" w:cs="Arial"/>
          <w:sz w:val="24"/>
          <w:szCs w:val="24"/>
        </w:rPr>
      </w:pPr>
      <w:r w:rsidRPr="005F754F">
        <w:rPr>
          <w:rFonts w:ascii="Arial" w:hAnsi="Arial" w:cs="Arial"/>
          <w:spacing w:val="40"/>
          <w:sz w:val="24"/>
          <w:szCs w:val="24"/>
        </w:rPr>
        <w:lastRenderedPageBreak/>
        <w:t>Таблица</w:t>
      </w:r>
      <w:r w:rsidRPr="00970AD9">
        <w:rPr>
          <w:rFonts w:ascii="Arial" w:hAnsi="Arial" w:cs="Arial"/>
          <w:sz w:val="24"/>
          <w:szCs w:val="24"/>
        </w:rPr>
        <w:t xml:space="preserve"> 1</w:t>
      </w:r>
      <w:r w:rsidR="005F754F">
        <w:rPr>
          <w:rFonts w:ascii="Arial" w:hAnsi="Arial" w:cs="Arial"/>
          <w:sz w:val="24"/>
          <w:szCs w:val="24"/>
          <w:lang w:val="en-US"/>
        </w:rPr>
        <w:t xml:space="preserve"> — </w:t>
      </w:r>
      <w:r w:rsidR="005F754F">
        <w:rPr>
          <w:rFonts w:ascii="Arial" w:hAnsi="Arial" w:cs="Arial"/>
          <w:sz w:val="24"/>
          <w:szCs w:val="24"/>
        </w:rPr>
        <w:t>Характеристики МПК титановых сплавов</w:t>
      </w:r>
    </w:p>
    <w:tbl>
      <w:tblPr>
        <w:tblStyle w:val="a7"/>
        <w:tblW w:w="0" w:type="auto"/>
        <w:tblLook w:val="04A0" w:firstRow="1" w:lastRow="0" w:firstColumn="1" w:lastColumn="0" w:noHBand="0" w:noVBand="1"/>
      </w:tblPr>
      <w:tblGrid>
        <w:gridCol w:w="3057"/>
        <w:gridCol w:w="3020"/>
        <w:gridCol w:w="2985"/>
      </w:tblGrid>
      <w:tr w:rsidR="00461E97" w:rsidRPr="001D6D41" w14:paraId="34DFD829" w14:textId="77777777" w:rsidTr="00320B27">
        <w:trPr>
          <w:tblHeader/>
        </w:trPr>
        <w:tc>
          <w:tcPr>
            <w:tcW w:w="3057" w:type="dxa"/>
            <w:tcBorders>
              <w:bottom w:val="double" w:sz="4" w:space="0" w:color="auto"/>
            </w:tcBorders>
          </w:tcPr>
          <w:p w14:paraId="7F4B3356" w14:textId="77777777" w:rsidR="00461E97" w:rsidRPr="001D6D41" w:rsidRDefault="00461E97" w:rsidP="008272B2">
            <w:pPr>
              <w:tabs>
                <w:tab w:val="left" w:pos="709"/>
              </w:tabs>
              <w:spacing w:line="240" w:lineRule="auto"/>
              <w:contextualSpacing/>
              <w:rPr>
                <w:rFonts w:ascii="Arial" w:hAnsi="Arial" w:cs="Arial"/>
              </w:rPr>
            </w:pPr>
            <w:r w:rsidRPr="001D6D41">
              <w:rPr>
                <w:rFonts w:ascii="Arial" w:hAnsi="Arial" w:cs="Arial"/>
              </w:rPr>
              <w:t xml:space="preserve">Наименование </w:t>
            </w:r>
            <w:r w:rsidR="00EA6C07" w:rsidRPr="001D6D41">
              <w:rPr>
                <w:rFonts w:ascii="Arial" w:hAnsi="Arial" w:cs="Arial"/>
              </w:rPr>
              <w:t>показателя</w:t>
            </w:r>
          </w:p>
        </w:tc>
        <w:tc>
          <w:tcPr>
            <w:tcW w:w="3020" w:type="dxa"/>
            <w:tcBorders>
              <w:bottom w:val="double" w:sz="4" w:space="0" w:color="auto"/>
            </w:tcBorders>
          </w:tcPr>
          <w:p w14:paraId="02FD547F" w14:textId="77777777" w:rsidR="00461E97" w:rsidRPr="001D6D41" w:rsidRDefault="00AE1CDA" w:rsidP="008272B2">
            <w:pPr>
              <w:tabs>
                <w:tab w:val="left" w:pos="709"/>
              </w:tabs>
              <w:spacing w:line="240" w:lineRule="auto"/>
              <w:contextualSpacing/>
              <w:rPr>
                <w:rFonts w:ascii="Arial" w:hAnsi="Arial" w:cs="Arial"/>
              </w:rPr>
            </w:pPr>
            <w:r w:rsidRPr="001D6D41">
              <w:rPr>
                <w:rFonts w:ascii="Arial" w:hAnsi="Arial" w:cs="Arial"/>
              </w:rPr>
              <w:t>Норма</w:t>
            </w:r>
          </w:p>
        </w:tc>
        <w:tc>
          <w:tcPr>
            <w:tcW w:w="2985" w:type="dxa"/>
            <w:tcBorders>
              <w:bottom w:val="double" w:sz="4" w:space="0" w:color="auto"/>
            </w:tcBorders>
          </w:tcPr>
          <w:p w14:paraId="4B9F2F21" w14:textId="77777777" w:rsidR="00461E97" w:rsidRPr="001D6D41" w:rsidRDefault="00461E97" w:rsidP="008272B2">
            <w:pPr>
              <w:tabs>
                <w:tab w:val="left" w:pos="709"/>
              </w:tabs>
              <w:spacing w:line="240" w:lineRule="auto"/>
              <w:contextualSpacing/>
              <w:rPr>
                <w:rFonts w:ascii="Arial" w:hAnsi="Arial" w:cs="Arial"/>
              </w:rPr>
            </w:pPr>
            <w:r w:rsidRPr="001D6D41">
              <w:rPr>
                <w:rFonts w:ascii="Arial" w:hAnsi="Arial" w:cs="Arial"/>
              </w:rPr>
              <w:t xml:space="preserve">Метод </w:t>
            </w:r>
            <w:r w:rsidR="00CA5AE1" w:rsidRPr="001D6D41">
              <w:rPr>
                <w:rFonts w:ascii="Arial" w:hAnsi="Arial" w:cs="Arial"/>
              </w:rPr>
              <w:t>испытаний</w:t>
            </w:r>
          </w:p>
        </w:tc>
      </w:tr>
      <w:tr w:rsidR="00461E97" w:rsidRPr="001D6D41" w14:paraId="28D9D430" w14:textId="77777777" w:rsidTr="002136B8">
        <w:tc>
          <w:tcPr>
            <w:tcW w:w="3057" w:type="dxa"/>
            <w:tcBorders>
              <w:top w:val="double" w:sz="4" w:space="0" w:color="auto"/>
            </w:tcBorders>
          </w:tcPr>
          <w:p w14:paraId="0A747F34" w14:textId="20AD5221" w:rsidR="00461E97" w:rsidRPr="001D6D41" w:rsidRDefault="00461E97" w:rsidP="008272B2">
            <w:pPr>
              <w:tabs>
                <w:tab w:val="left" w:pos="709"/>
              </w:tabs>
              <w:spacing w:line="240" w:lineRule="auto"/>
              <w:contextualSpacing/>
              <w:rPr>
                <w:rFonts w:ascii="Arial" w:hAnsi="Arial" w:cs="Arial"/>
              </w:rPr>
            </w:pPr>
            <w:r w:rsidRPr="001D6D41">
              <w:rPr>
                <w:rFonts w:ascii="Arial" w:hAnsi="Arial" w:cs="Arial"/>
              </w:rPr>
              <w:t>1. Внешний вид</w:t>
            </w:r>
          </w:p>
        </w:tc>
        <w:tc>
          <w:tcPr>
            <w:tcW w:w="3020" w:type="dxa"/>
            <w:tcBorders>
              <w:top w:val="double" w:sz="4" w:space="0" w:color="auto"/>
            </w:tcBorders>
          </w:tcPr>
          <w:p w14:paraId="3240AD5B" w14:textId="238E8668" w:rsidR="00461E97" w:rsidRPr="001D6D41" w:rsidRDefault="00461E97" w:rsidP="008272B2">
            <w:pPr>
              <w:tabs>
                <w:tab w:val="left" w:pos="709"/>
              </w:tabs>
              <w:spacing w:line="240" w:lineRule="auto"/>
              <w:contextualSpacing/>
              <w:rPr>
                <w:rFonts w:ascii="Arial" w:hAnsi="Arial" w:cs="Arial"/>
              </w:rPr>
            </w:pPr>
            <w:r w:rsidRPr="001D6D41">
              <w:rPr>
                <w:rFonts w:ascii="Arial" w:hAnsi="Arial" w:cs="Arial"/>
              </w:rPr>
              <w:t>Серебристо-серый, без окисленных частиц и других включений</w:t>
            </w:r>
            <w:r w:rsidR="008272B2" w:rsidRPr="001D6D41">
              <w:rPr>
                <w:rFonts w:ascii="Arial" w:hAnsi="Arial" w:cs="Arial"/>
              </w:rPr>
              <w:t xml:space="preserve"> </w:t>
            </w:r>
            <w:r w:rsidR="008272B2" w:rsidRPr="001D6D41">
              <w:rPr>
                <w:rFonts w:ascii="Arial" w:hAnsi="Arial" w:cs="Arial"/>
              </w:rPr>
              <w:t xml:space="preserve">Поверхность </w:t>
            </w:r>
            <w:r w:rsidR="008272B2">
              <w:rPr>
                <w:rFonts w:ascii="Arial" w:hAnsi="Arial" w:cs="Arial"/>
              </w:rPr>
              <w:t>частиц</w:t>
            </w:r>
            <w:r w:rsidR="008272B2" w:rsidRPr="001D6D41">
              <w:rPr>
                <w:rFonts w:ascii="Arial" w:hAnsi="Arial" w:cs="Arial"/>
              </w:rPr>
              <w:t xml:space="preserve"> должна быть гладкой</w:t>
            </w:r>
            <w:r w:rsidR="008272B2">
              <w:rPr>
                <w:rFonts w:ascii="Arial" w:hAnsi="Arial" w:cs="Arial"/>
              </w:rPr>
              <w:t>, без явно выраженных дефектов.</w:t>
            </w:r>
            <w:r w:rsidR="008272B2" w:rsidRPr="001D6D41">
              <w:rPr>
                <w:rFonts w:ascii="Arial" w:hAnsi="Arial" w:cs="Arial"/>
              </w:rPr>
              <w:t xml:space="preserve"> частиц</w:t>
            </w:r>
          </w:p>
        </w:tc>
        <w:tc>
          <w:tcPr>
            <w:tcW w:w="2985" w:type="dxa"/>
            <w:tcBorders>
              <w:top w:val="double" w:sz="4" w:space="0" w:color="auto"/>
            </w:tcBorders>
          </w:tcPr>
          <w:p w14:paraId="76475020" w14:textId="77777777" w:rsidR="00461E97" w:rsidRPr="001D6D41" w:rsidRDefault="00461E97" w:rsidP="008272B2">
            <w:pPr>
              <w:tabs>
                <w:tab w:val="left" w:pos="709"/>
              </w:tabs>
              <w:spacing w:line="240" w:lineRule="auto"/>
              <w:contextualSpacing/>
              <w:rPr>
                <w:rFonts w:ascii="Arial" w:hAnsi="Arial" w:cs="Arial"/>
              </w:rPr>
            </w:pPr>
            <w:r w:rsidRPr="001D6D41">
              <w:rPr>
                <w:rFonts w:ascii="Arial" w:hAnsi="Arial" w:cs="Arial"/>
              </w:rPr>
              <w:t xml:space="preserve">По </w:t>
            </w:r>
            <w:r w:rsidR="002119A6" w:rsidRPr="001D6D41">
              <w:rPr>
                <w:rFonts w:ascii="Arial" w:hAnsi="Arial" w:cs="Arial"/>
              </w:rPr>
              <w:t>9</w:t>
            </w:r>
            <w:r w:rsidRPr="001D6D41">
              <w:rPr>
                <w:rFonts w:ascii="Arial" w:hAnsi="Arial" w:cs="Arial"/>
              </w:rPr>
              <w:t>.</w:t>
            </w:r>
            <w:r w:rsidR="002119A6" w:rsidRPr="001D6D41">
              <w:rPr>
                <w:rFonts w:ascii="Arial" w:hAnsi="Arial" w:cs="Arial"/>
              </w:rPr>
              <w:t>3</w:t>
            </w:r>
            <w:r w:rsidRPr="001D6D41">
              <w:rPr>
                <w:rFonts w:ascii="Arial" w:hAnsi="Arial" w:cs="Arial"/>
              </w:rPr>
              <w:t xml:space="preserve"> </w:t>
            </w:r>
          </w:p>
        </w:tc>
      </w:tr>
      <w:tr w:rsidR="00461E97" w:rsidRPr="001D6D41" w14:paraId="4559936B" w14:textId="77777777" w:rsidTr="002136B8">
        <w:tc>
          <w:tcPr>
            <w:tcW w:w="3057" w:type="dxa"/>
          </w:tcPr>
          <w:p w14:paraId="47ADF2F4" w14:textId="77777777" w:rsidR="00461E97" w:rsidRPr="001D6D41" w:rsidRDefault="00461E97" w:rsidP="008272B2">
            <w:pPr>
              <w:tabs>
                <w:tab w:val="left" w:pos="709"/>
              </w:tabs>
              <w:spacing w:line="240" w:lineRule="auto"/>
              <w:contextualSpacing/>
              <w:rPr>
                <w:rFonts w:ascii="Arial" w:hAnsi="Arial" w:cs="Arial"/>
              </w:rPr>
            </w:pPr>
            <w:r w:rsidRPr="001D6D41">
              <w:rPr>
                <w:rFonts w:ascii="Arial" w:hAnsi="Arial" w:cs="Arial"/>
              </w:rPr>
              <w:t xml:space="preserve">2. </w:t>
            </w:r>
            <w:r w:rsidR="002119A6" w:rsidRPr="001D6D41">
              <w:rPr>
                <w:rFonts w:ascii="Arial" w:hAnsi="Arial" w:cs="Arial"/>
              </w:rPr>
              <w:t>Форма частиц</w:t>
            </w:r>
          </w:p>
        </w:tc>
        <w:tc>
          <w:tcPr>
            <w:tcW w:w="3020" w:type="dxa"/>
          </w:tcPr>
          <w:p w14:paraId="1D6FB1A6" w14:textId="77777777" w:rsidR="008272B2" w:rsidRPr="001D6D41" w:rsidRDefault="005A1EAA" w:rsidP="008272B2">
            <w:pPr>
              <w:tabs>
                <w:tab w:val="left" w:pos="709"/>
              </w:tabs>
              <w:spacing w:line="240" w:lineRule="auto"/>
              <w:contextualSpacing/>
              <w:rPr>
                <w:rFonts w:ascii="Arial" w:hAnsi="Arial" w:cs="Arial"/>
              </w:rPr>
            </w:pPr>
            <w:r>
              <w:rPr>
                <w:rFonts w:ascii="Arial" w:hAnsi="Arial" w:cs="Arial"/>
              </w:rPr>
              <w:t>Н</w:t>
            </w:r>
            <w:r w:rsidR="00975A71" w:rsidRPr="001D6D41">
              <w:rPr>
                <w:rFonts w:ascii="Arial" w:hAnsi="Arial" w:cs="Arial"/>
              </w:rPr>
              <w:t>е мене</w:t>
            </w:r>
            <w:r w:rsidR="008272B2">
              <w:rPr>
                <w:rFonts w:ascii="Arial" w:hAnsi="Arial" w:cs="Arial"/>
              </w:rPr>
              <w:t xml:space="preserve">е 90 % частиц сферической формы. </w:t>
            </w:r>
          </w:p>
          <w:p w14:paraId="774E5959" w14:textId="60FEEB7E" w:rsidR="00461E97" w:rsidRPr="001D6D41" w:rsidRDefault="008272B2" w:rsidP="008272B2">
            <w:pPr>
              <w:tabs>
                <w:tab w:val="left" w:pos="709"/>
              </w:tabs>
              <w:spacing w:line="240" w:lineRule="auto"/>
              <w:contextualSpacing/>
              <w:rPr>
                <w:rFonts w:ascii="Arial" w:hAnsi="Arial" w:cs="Arial"/>
              </w:rPr>
            </w:pPr>
            <w:r w:rsidRPr="001D6D41">
              <w:rPr>
                <w:rFonts w:ascii="Arial" w:hAnsi="Arial" w:cs="Arial"/>
              </w:rPr>
              <w:t>Допускается наличие сателлитов у не более 5 %</w:t>
            </w:r>
          </w:p>
        </w:tc>
        <w:tc>
          <w:tcPr>
            <w:tcW w:w="2985" w:type="dxa"/>
          </w:tcPr>
          <w:p w14:paraId="13C69BF4" w14:textId="77777777" w:rsidR="00461E97" w:rsidRPr="001D6D41" w:rsidRDefault="002119A6" w:rsidP="008272B2">
            <w:pPr>
              <w:tabs>
                <w:tab w:val="left" w:pos="709"/>
              </w:tabs>
              <w:spacing w:line="240" w:lineRule="auto"/>
              <w:contextualSpacing/>
              <w:rPr>
                <w:rFonts w:ascii="Arial" w:hAnsi="Arial" w:cs="Arial"/>
              </w:rPr>
            </w:pPr>
            <w:r w:rsidRPr="001D6D41">
              <w:rPr>
                <w:rFonts w:ascii="Arial" w:hAnsi="Arial" w:cs="Arial"/>
              </w:rPr>
              <w:t xml:space="preserve">По 9.4 </w:t>
            </w:r>
          </w:p>
        </w:tc>
      </w:tr>
      <w:tr w:rsidR="0066154F" w:rsidRPr="001D6D41" w14:paraId="6C3D7121" w14:textId="77777777" w:rsidTr="002136B8">
        <w:trPr>
          <w:trHeight w:val="1675"/>
        </w:trPr>
        <w:tc>
          <w:tcPr>
            <w:tcW w:w="3057" w:type="dxa"/>
          </w:tcPr>
          <w:p w14:paraId="65E944A7" w14:textId="2BF7713F" w:rsidR="0066154F" w:rsidRPr="001D6D41" w:rsidRDefault="008272B2" w:rsidP="008272B2">
            <w:pPr>
              <w:tabs>
                <w:tab w:val="left" w:pos="709"/>
              </w:tabs>
              <w:spacing w:line="240" w:lineRule="auto"/>
              <w:contextualSpacing/>
              <w:rPr>
                <w:rFonts w:ascii="Arial" w:hAnsi="Arial" w:cs="Arial"/>
              </w:rPr>
            </w:pPr>
            <w:r>
              <w:rPr>
                <w:rFonts w:ascii="Arial" w:hAnsi="Arial" w:cs="Arial"/>
              </w:rPr>
              <w:t>3</w:t>
            </w:r>
            <w:r w:rsidR="0066154F" w:rsidRPr="001D6D41">
              <w:rPr>
                <w:rFonts w:ascii="Arial" w:hAnsi="Arial" w:cs="Arial"/>
              </w:rPr>
              <w:t>. Насыпная плотность</w:t>
            </w:r>
          </w:p>
        </w:tc>
        <w:tc>
          <w:tcPr>
            <w:tcW w:w="3020" w:type="dxa"/>
            <w:tcBorders>
              <w:bottom w:val="single" w:sz="4" w:space="0" w:color="auto"/>
            </w:tcBorders>
          </w:tcPr>
          <w:p w14:paraId="40FBB3E7" w14:textId="77777777" w:rsidR="0066154F" w:rsidRPr="001D6D41" w:rsidRDefault="00AE1CDA" w:rsidP="008272B2">
            <w:pPr>
              <w:tabs>
                <w:tab w:val="left" w:pos="1909"/>
              </w:tabs>
              <w:spacing w:line="240" w:lineRule="auto"/>
              <w:contextualSpacing/>
              <w:rPr>
                <w:rFonts w:ascii="Arial" w:hAnsi="Arial" w:cs="Arial"/>
              </w:rPr>
            </w:pPr>
            <w:r w:rsidRPr="001D6D41">
              <w:rPr>
                <w:rFonts w:ascii="Arial" w:hAnsi="Arial" w:cs="Arial"/>
              </w:rPr>
              <w:t>Должн</w:t>
            </w:r>
            <w:r w:rsidR="002136B8" w:rsidRPr="001D6D41">
              <w:rPr>
                <w:rFonts w:ascii="Arial" w:hAnsi="Arial" w:cs="Arial"/>
              </w:rPr>
              <w:t>а</w:t>
            </w:r>
            <w:r w:rsidRPr="001D6D41">
              <w:rPr>
                <w:rFonts w:ascii="Arial" w:hAnsi="Arial" w:cs="Arial"/>
              </w:rPr>
              <w:t xml:space="preserve"> быть указан</w:t>
            </w:r>
            <w:r w:rsidR="002136B8" w:rsidRPr="001D6D41">
              <w:rPr>
                <w:rFonts w:ascii="Arial" w:hAnsi="Arial" w:cs="Arial"/>
              </w:rPr>
              <w:t>а</w:t>
            </w:r>
            <w:r w:rsidRPr="001D6D41">
              <w:rPr>
                <w:rFonts w:ascii="Arial" w:hAnsi="Arial" w:cs="Arial"/>
              </w:rPr>
              <w:t xml:space="preserve"> в </w:t>
            </w:r>
            <w:r w:rsidR="002136B8" w:rsidRPr="001D6D41">
              <w:rPr>
                <w:rFonts w:ascii="Arial" w:hAnsi="Arial" w:cs="Arial"/>
              </w:rPr>
              <w:t>документе по стандартизации или</w:t>
            </w:r>
            <w:r w:rsidR="002D333E" w:rsidRPr="001D6D41">
              <w:rPr>
                <w:rFonts w:ascii="Arial" w:hAnsi="Arial" w:cs="Arial"/>
              </w:rPr>
              <w:t xml:space="preserve"> </w:t>
            </w:r>
            <w:r w:rsidRPr="001D6D41">
              <w:rPr>
                <w:rFonts w:ascii="Arial" w:hAnsi="Arial" w:cs="Arial"/>
              </w:rPr>
              <w:t>технической документации на конкретную МПК</w:t>
            </w:r>
          </w:p>
        </w:tc>
        <w:tc>
          <w:tcPr>
            <w:tcW w:w="2985" w:type="dxa"/>
          </w:tcPr>
          <w:p w14:paraId="13317AB7" w14:textId="4BE4DC6A" w:rsidR="0066154F" w:rsidRPr="001D6D41" w:rsidRDefault="0066154F" w:rsidP="008272B2">
            <w:pPr>
              <w:tabs>
                <w:tab w:val="left" w:pos="709"/>
              </w:tabs>
              <w:spacing w:line="240" w:lineRule="auto"/>
              <w:contextualSpacing/>
              <w:rPr>
                <w:rFonts w:ascii="Arial" w:hAnsi="Arial" w:cs="Arial"/>
              </w:rPr>
            </w:pPr>
            <w:r w:rsidRPr="001D6D41">
              <w:rPr>
                <w:rFonts w:ascii="Arial" w:hAnsi="Arial" w:cs="Arial"/>
              </w:rPr>
              <w:t>По 9.</w:t>
            </w:r>
            <w:r w:rsidR="008272B2">
              <w:rPr>
                <w:rFonts w:ascii="Arial" w:hAnsi="Arial" w:cs="Arial"/>
              </w:rPr>
              <w:t>6</w:t>
            </w:r>
            <w:r w:rsidRPr="001D6D41">
              <w:rPr>
                <w:rFonts w:ascii="Arial" w:hAnsi="Arial" w:cs="Arial"/>
              </w:rPr>
              <w:t xml:space="preserve"> </w:t>
            </w:r>
          </w:p>
        </w:tc>
      </w:tr>
      <w:tr w:rsidR="0066154F" w:rsidRPr="001D6D41" w14:paraId="0DD5138D" w14:textId="77777777" w:rsidTr="002136B8">
        <w:tc>
          <w:tcPr>
            <w:tcW w:w="3057" w:type="dxa"/>
          </w:tcPr>
          <w:p w14:paraId="0C29F71A" w14:textId="3BDF030E" w:rsidR="0066154F" w:rsidRPr="001D6D41" w:rsidRDefault="008272B2" w:rsidP="008272B2">
            <w:pPr>
              <w:tabs>
                <w:tab w:val="left" w:pos="709"/>
              </w:tabs>
              <w:spacing w:line="240" w:lineRule="auto"/>
              <w:contextualSpacing/>
              <w:rPr>
                <w:rFonts w:ascii="Arial" w:hAnsi="Arial" w:cs="Arial"/>
              </w:rPr>
            </w:pPr>
            <w:r>
              <w:rPr>
                <w:rFonts w:ascii="Arial" w:hAnsi="Arial" w:cs="Arial"/>
              </w:rPr>
              <w:t>4</w:t>
            </w:r>
            <w:r w:rsidR="0066154F" w:rsidRPr="001D6D41">
              <w:rPr>
                <w:rFonts w:ascii="Arial" w:hAnsi="Arial" w:cs="Arial"/>
              </w:rPr>
              <w:t>. Текучесть</w:t>
            </w:r>
          </w:p>
        </w:tc>
        <w:tc>
          <w:tcPr>
            <w:tcW w:w="3020" w:type="dxa"/>
            <w:tcBorders>
              <w:top w:val="single" w:sz="4" w:space="0" w:color="auto"/>
              <w:bottom w:val="single" w:sz="4" w:space="0" w:color="auto"/>
            </w:tcBorders>
          </w:tcPr>
          <w:p w14:paraId="40F95A84" w14:textId="77777777" w:rsidR="0066154F" w:rsidRPr="001D6D41" w:rsidRDefault="002136B8" w:rsidP="008272B2">
            <w:pPr>
              <w:tabs>
                <w:tab w:val="left" w:pos="1909"/>
              </w:tabs>
              <w:spacing w:line="240" w:lineRule="auto"/>
              <w:contextualSpacing/>
              <w:rPr>
                <w:rFonts w:ascii="Arial" w:hAnsi="Arial" w:cs="Arial"/>
              </w:rPr>
            </w:pPr>
            <w:r w:rsidRPr="001D6D41">
              <w:rPr>
                <w:rFonts w:ascii="Arial" w:hAnsi="Arial" w:cs="Arial"/>
              </w:rPr>
              <w:t>Должна быть указана в документе по стандартизации или технической документации на конкретную МПК</w:t>
            </w:r>
          </w:p>
        </w:tc>
        <w:tc>
          <w:tcPr>
            <w:tcW w:w="2985" w:type="dxa"/>
            <w:tcBorders>
              <w:bottom w:val="single" w:sz="4" w:space="0" w:color="auto"/>
            </w:tcBorders>
          </w:tcPr>
          <w:p w14:paraId="39124B07" w14:textId="19E1419E" w:rsidR="0066154F" w:rsidRPr="001D6D41" w:rsidRDefault="0066154F" w:rsidP="008272B2">
            <w:pPr>
              <w:tabs>
                <w:tab w:val="left" w:pos="709"/>
              </w:tabs>
              <w:spacing w:line="240" w:lineRule="auto"/>
              <w:contextualSpacing/>
              <w:rPr>
                <w:rFonts w:ascii="Arial" w:hAnsi="Arial" w:cs="Arial"/>
              </w:rPr>
            </w:pPr>
            <w:r w:rsidRPr="001D6D41">
              <w:rPr>
                <w:rFonts w:ascii="Arial" w:hAnsi="Arial" w:cs="Arial"/>
              </w:rPr>
              <w:t>По 9.</w:t>
            </w:r>
            <w:r w:rsidR="008272B2">
              <w:rPr>
                <w:rFonts w:ascii="Arial" w:hAnsi="Arial" w:cs="Arial"/>
              </w:rPr>
              <w:t>7</w:t>
            </w:r>
            <w:r w:rsidRPr="001D6D41">
              <w:rPr>
                <w:rFonts w:ascii="Arial" w:hAnsi="Arial" w:cs="Arial"/>
              </w:rPr>
              <w:t xml:space="preserve"> </w:t>
            </w:r>
          </w:p>
        </w:tc>
      </w:tr>
      <w:tr w:rsidR="00AE1CDA" w:rsidRPr="001D6D41" w14:paraId="111A07E3" w14:textId="77777777" w:rsidTr="002136B8">
        <w:tc>
          <w:tcPr>
            <w:tcW w:w="3057" w:type="dxa"/>
          </w:tcPr>
          <w:p w14:paraId="425BD10E" w14:textId="66736D68" w:rsidR="00AE1CDA" w:rsidRPr="001D6D41" w:rsidRDefault="008272B2" w:rsidP="008272B2">
            <w:pPr>
              <w:tabs>
                <w:tab w:val="left" w:pos="709"/>
              </w:tabs>
              <w:spacing w:line="240" w:lineRule="auto"/>
              <w:contextualSpacing/>
              <w:rPr>
                <w:rFonts w:ascii="Arial" w:hAnsi="Arial" w:cs="Arial"/>
              </w:rPr>
            </w:pPr>
            <w:r>
              <w:rPr>
                <w:rFonts w:ascii="Arial" w:hAnsi="Arial" w:cs="Arial"/>
              </w:rPr>
              <w:t>5</w:t>
            </w:r>
            <w:r w:rsidR="00AE1CDA" w:rsidRPr="001D6D41">
              <w:rPr>
                <w:rFonts w:ascii="Arial" w:hAnsi="Arial" w:cs="Arial"/>
              </w:rPr>
              <w:t xml:space="preserve">. Влажность </w:t>
            </w:r>
          </w:p>
        </w:tc>
        <w:tc>
          <w:tcPr>
            <w:tcW w:w="3020" w:type="dxa"/>
            <w:tcBorders>
              <w:bottom w:val="single" w:sz="4" w:space="0" w:color="auto"/>
            </w:tcBorders>
          </w:tcPr>
          <w:p w14:paraId="576FCED7" w14:textId="77777777" w:rsidR="00AE1CDA" w:rsidRPr="001D6D41" w:rsidRDefault="002136B8" w:rsidP="008272B2">
            <w:pPr>
              <w:tabs>
                <w:tab w:val="left" w:pos="709"/>
              </w:tabs>
              <w:spacing w:line="240" w:lineRule="auto"/>
              <w:contextualSpacing/>
              <w:rPr>
                <w:rFonts w:ascii="Arial" w:hAnsi="Arial" w:cs="Arial"/>
              </w:rPr>
            </w:pPr>
            <w:r w:rsidRPr="001D6D41">
              <w:rPr>
                <w:rFonts w:ascii="Arial" w:hAnsi="Arial" w:cs="Arial"/>
              </w:rPr>
              <w:t>Должна быть указана в документе по стандартизации или технической документации на конкретную МПК</w:t>
            </w:r>
          </w:p>
        </w:tc>
        <w:tc>
          <w:tcPr>
            <w:tcW w:w="2985" w:type="dxa"/>
            <w:tcBorders>
              <w:bottom w:val="single" w:sz="4" w:space="0" w:color="auto"/>
            </w:tcBorders>
          </w:tcPr>
          <w:p w14:paraId="775EF641" w14:textId="5F09123C" w:rsidR="00AE1CDA" w:rsidRPr="001D6D41" w:rsidRDefault="00AE1CDA" w:rsidP="008272B2">
            <w:pPr>
              <w:tabs>
                <w:tab w:val="left" w:pos="709"/>
              </w:tabs>
              <w:spacing w:line="240" w:lineRule="auto"/>
              <w:contextualSpacing/>
              <w:rPr>
                <w:rFonts w:ascii="Arial" w:hAnsi="Arial" w:cs="Arial"/>
              </w:rPr>
            </w:pPr>
            <w:r w:rsidRPr="001D6D41">
              <w:rPr>
                <w:rFonts w:ascii="Arial" w:hAnsi="Arial" w:cs="Arial"/>
              </w:rPr>
              <w:t xml:space="preserve">по </w:t>
            </w:r>
            <w:r w:rsidR="00CA5AE1" w:rsidRPr="001D6D41">
              <w:rPr>
                <w:rFonts w:ascii="Arial" w:hAnsi="Arial" w:cs="Arial"/>
              </w:rPr>
              <w:t>9.</w:t>
            </w:r>
            <w:r w:rsidR="008272B2">
              <w:rPr>
                <w:rFonts w:ascii="Arial" w:hAnsi="Arial" w:cs="Arial"/>
              </w:rPr>
              <w:t>8</w:t>
            </w:r>
          </w:p>
        </w:tc>
      </w:tr>
      <w:tr w:rsidR="0066154F" w:rsidRPr="001D6D41" w14:paraId="32A2A361" w14:textId="77777777" w:rsidTr="002136B8">
        <w:tc>
          <w:tcPr>
            <w:tcW w:w="3057" w:type="dxa"/>
          </w:tcPr>
          <w:p w14:paraId="2EAD5513" w14:textId="2695D6AB" w:rsidR="0066154F" w:rsidRPr="001D6D41" w:rsidRDefault="008272B2" w:rsidP="008272B2">
            <w:pPr>
              <w:tabs>
                <w:tab w:val="left" w:pos="709"/>
              </w:tabs>
              <w:spacing w:line="240" w:lineRule="auto"/>
              <w:contextualSpacing/>
              <w:rPr>
                <w:rFonts w:ascii="Arial" w:hAnsi="Arial" w:cs="Arial"/>
              </w:rPr>
            </w:pPr>
            <w:r>
              <w:rPr>
                <w:rFonts w:ascii="Arial" w:hAnsi="Arial" w:cs="Arial"/>
              </w:rPr>
              <w:t>6</w:t>
            </w:r>
            <w:r w:rsidR="0066154F" w:rsidRPr="001D6D41">
              <w:rPr>
                <w:rFonts w:ascii="Arial" w:hAnsi="Arial" w:cs="Arial"/>
              </w:rPr>
              <w:t>. Химический состав</w:t>
            </w:r>
          </w:p>
        </w:tc>
        <w:tc>
          <w:tcPr>
            <w:tcW w:w="3020" w:type="dxa"/>
            <w:tcBorders>
              <w:top w:val="single" w:sz="4" w:space="0" w:color="auto"/>
            </w:tcBorders>
          </w:tcPr>
          <w:p w14:paraId="4AA589ED" w14:textId="77777777" w:rsidR="0066154F" w:rsidRPr="001D6D41" w:rsidRDefault="00BA03D1" w:rsidP="008272B2">
            <w:pPr>
              <w:tabs>
                <w:tab w:val="left" w:pos="709"/>
              </w:tabs>
              <w:spacing w:line="240" w:lineRule="auto"/>
              <w:contextualSpacing/>
              <w:rPr>
                <w:rFonts w:ascii="Arial" w:hAnsi="Arial" w:cs="Arial"/>
              </w:rPr>
            </w:pPr>
            <w:r w:rsidRPr="001D6D41">
              <w:rPr>
                <w:rFonts w:ascii="Arial" w:hAnsi="Arial" w:cs="Arial"/>
              </w:rPr>
              <w:t>Должен соответствовать химическому составу получаемого материала</w:t>
            </w:r>
          </w:p>
        </w:tc>
        <w:tc>
          <w:tcPr>
            <w:tcW w:w="2985" w:type="dxa"/>
            <w:tcBorders>
              <w:top w:val="single" w:sz="4" w:space="0" w:color="auto"/>
            </w:tcBorders>
          </w:tcPr>
          <w:p w14:paraId="4BA922A3" w14:textId="40C04989" w:rsidR="0066154F" w:rsidRPr="001D6D41" w:rsidRDefault="00CA5AE1" w:rsidP="008272B2">
            <w:pPr>
              <w:tabs>
                <w:tab w:val="left" w:pos="709"/>
              </w:tabs>
              <w:spacing w:line="240" w:lineRule="auto"/>
              <w:contextualSpacing/>
              <w:rPr>
                <w:rFonts w:ascii="Arial" w:hAnsi="Arial" w:cs="Arial"/>
              </w:rPr>
            </w:pPr>
            <w:r w:rsidRPr="001D6D41">
              <w:rPr>
                <w:rFonts w:ascii="Arial" w:hAnsi="Arial" w:cs="Arial"/>
              </w:rPr>
              <w:t>По 9.</w:t>
            </w:r>
            <w:r w:rsidR="008272B2">
              <w:rPr>
                <w:rFonts w:ascii="Arial" w:hAnsi="Arial" w:cs="Arial"/>
              </w:rPr>
              <w:t>9</w:t>
            </w:r>
          </w:p>
        </w:tc>
      </w:tr>
    </w:tbl>
    <w:p w14:paraId="246283C0" w14:textId="77777777" w:rsidR="00461E97" w:rsidRDefault="00461E97" w:rsidP="008A3EFC">
      <w:pPr>
        <w:tabs>
          <w:tab w:val="left" w:pos="709"/>
        </w:tabs>
        <w:spacing w:after="0" w:line="360" w:lineRule="auto"/>
        <w:ind w:firstLine="567"/>
        <w:contextualSpacing/>
        <w:rPr>
          <w:rFonts w:ascii="Arial" w:hAnsi="Arial" w:cs="Arial"/>
          <w:sz w:val="24"/>
          <w:szCs w:val="28"/>
        </w:rPr>
      </w:pPr>
    </w:p>
    <w:p w14:paraId="72652979" w14:textId="77777777" w:rsidR="005F2863" w:rsidRPr="00AE1CDA" w:rsidRDefault="005F2863" w:rsidP="005F2863">
      <w:pPr>
        <w:tabs>
          <w:tab w:val="left" w:pos="709"/>
        </w:tabs>
        <w:spacing w:after="0" w:line="360" w:lineRule="auto"/>
        <w:ind w:firstLine="567"/>
        <w:contextualSpacing/>
        <w:jc w:val="both"/>
        <w:rPr>
          <w:rFonts w:ascii="Arial" w:hAnsi="Arial" w:cs="Arial"/>
          <w:sz w:val="24"/>
          <w:szCs w:val="28"/>
        </w:rPr>
      </w:pPr>
      <w:r>
        <w:rPr>
          <w:rFonts w:ascii="Arial" w:hAnsi="Arial" w:cs="Arial"/>
          <w:sz w:val="24"/>
          <w:szCs w:val="24"/>
        </w:rPr>
        <w:t>5.2.2 Гранулометрический состав МПК должен соответствовать требованиям, указанным в таблице 2.</w:t>
      </w:r>
    </w:p>
    <w:p w14:paraId="2DF50729" w14:textId="77777777" w:rsidR="00AE1CDA" w:rsidRDefault="00AE1CDA" w:rsidP="0054047B">
      <w:pPr>
        <w:keepNext/>
        <w:tabs>
          <w:tab w:val="left" w:pos="709"/>
        </w:tabs>
        <w:spacing w:after="0" w:line="360" w:lineRule="auto"/>
        <w:contextualSpacing/>
        <w:rPr>
          <w:rFonts w:ascii="Arial" w:hAnsi="Arial" w:cs="Arial"/>
          <w:sz w:val="24"/>
          <w:szCs w:val="28"/>
        </w:rPr>
      </w:pPr>
      <w:r w:rsidRPr="00320B27">
        <w:rPr>
          <w:rFonts w:ascii="Arial" w:hAnsi="Arial" w:cs="Arial"/>
          <w:spacing w:val="40"/>
          <w:sz w:val="24"/>
          <w:szCs w:val="28"/>
        </w:rPr>
        <w:t>Таблица</w:t>
      </w:r>
      <w:r w:rsidRPr="00AE1CDA">
        <w:rPr>
          <w:rFonts w:ascii="Arial" w:hAnsi="Arial" w:cs="Arial"/>
          <w:sz w:val="24"/>
          <w:szCs w:val="28"/>
        </w:rPr>
        <w:t xml:space="preserve"> 2 </w:t>
      </w:r>
      <w:r>
        <w:rPr>
          <w:rFonts w:ascii="Arial" w:hAnsi="Arial" w:cs="Arial"/>
          <w:sz w:val="24"/>
          <w:szCs w:val="28"/>
        </w:rPr>
        <w:t>— Требования к гранулометрическому составу</w:t>
      </w:r>
    </w:p>
    <w:tbl>
      <w:tblPr>
        <w:tblStyle w:val="a7"/>
        <w:tblW w:w="0" w:type="auto"/>
        <w:tblLook w:val="04A0" w:firstRow="1" w:lastRow="0" w:firstColumn="1" w:lastColumn="0" w:noHBand="0" w:noVBand="1"/>
      </w:tblPr>
      <w:tblGrid>
        <w:gridCol w:w="3020"/>
        <w:gridCol w:w="3021"/>
        <w:gridCol w:w="3021"/>
      </w:tblGrid>
      <w:tr w:rsidR="00F00665" w:rsidRPr="001D6D41" w14:paraId="102CF674" w14:textId="77777777" w:rsidTr="00EF28CE">
        <w:trPr>
          <w:tblHeader/>
        </w:trPr>
        <w:tc>
          <w:tcPr>
            <w:tcW w:w="3020" w:type="dxa"/>
            <w:tcBorders>
              <w:bottom w:val="double" w:sz="4" w:space="0" w:color="auto"/>
            </w:tcBorders>
          </w:tcPr>
          <w:p w14:paraId="2C2081A5" w14:textId="77777777" w:rsidR="00F00665" w:rsidRPr="001D6D41" w:rsidRDefault="00F00665" w:rsidP="008272B2">
            <w:pPr>
              <w:tabs>
                <w:tab w:val="left" w:pos="709"/>
              </w:tabs>
              <w:spacing w:line="240" w:lineRule="auto"/>
              <w:contextualSpacing/>
              <w:jc w:val="center"/>
              <w:rPr>
                <w:rFonts w:ascii="Arial" w:hAnsi="Arial" w:cs="Arial"/>
              </w:rPr>
            </w:pPr>
            <w:r w:rsidRPr="001D6D41">
              <w:rPr>
                <w:rFonts w:ascii="Arial" w:hAnsi="Arial" w:cs="Arial"/>
              </w:rPr>
              <w:t xml:space="preserve">Наименование </w:t>
            </w:r>
            <w:r w:rsidR="00EA6C07" w:rsidRPr="001D6D41">
              <w:rPr>
                <w:rFonts w:ascii="Arial" w:hAnsi="Arial" w:cs="Arial"/>
              </w:rPr>
              <w:t>показателя</w:t>
            </w:r>
          </w:p>
        </w:tc>
        <w:tc>
          <w:tcPr>
            <w:tcW w:w="3021" w:type="dxa"/>
            <w:tcBorders>
              <w:bottom w:val="double" w:sz="4" w:space="0" w:color="auto"/>
            </w:tcBorders>
          </w:tcPr>
          <w:p w14:paraId="761A50EF" w14:textId="77777777" w:rsidR="00F00665" w:rsidRPr="001D6D41" w:rsidRDefault="00F00665" w:rsidP="008272B2">
            <w:pPr>
              <w:tabs>
                <w:tab w:val="left" w:pos="709"/>
              </w:tabs>
              <w:spacing w:line="240" w:lineRule="auto"/>
              <w:contextualSpacing/>
              <w:jc w:val="center"/>
              <w:rPr>
                <w:rFonts w:ascii="Arial" w:hAnsi="Arial" w:cs="Arial"/>
              </w:rPr>
            </w:pPr>
            <w:r w:rsidRPr="001D6D41">
              <w:rPr>
                <w:rFonts w:ascii="Arial" w:hAnsi="Arial" w:cs="Arial"/>
              </w:rPr>
              <w:t>Норма</w:t>
            </w:r>
          </w:p>
        </w:tc>
        <w:tc>
          <w:tcPr>
            <w:tcW w:w="3021" w:type="dxa"/>
            <w:tcBorders>
              <w:bottom w:val="double" w:sz="4" w:space="0" w:color="auto"/>
            </w:tcBorders>
          </w:tcPr>
          <w:p w14:paraId="6A9FD14A" w14:textId="77777777" w:rsidR="00F00665" w:rsidRPr="001D6D41" w:rsidRDefault="00F00665" w:rsidP="008272B2">
            <w:pPr>
              <w:tabs>
                <w:tab w:val="left" w:pos="709"/>
              </w:tabs>
              <w:spacing w:line="240" w:lineRule="auto"/>
              <w:contextualSpacing/>
              <w:jc w:val="center"/>
              <w:rPr>
                <w:rFonts w:ascii="Arial" w:hAnsi="Arial" w:cs="Arial"/>
              </w:rPr>
            </w:pPr>
            <w:r w:rsidRPr="001D6D41">
              <w:rPr>
                <w:rFonts w:ascii="Arial" w:hAnsi="Arial" w:cs="Arial"/>
              </w:rPr>
              <w:t xml:space="preserve">Метод </w:t>
            </w:r>
            <w:r w:rsidR="00CA5AE1" w:rsidRPr="001D6D41">
              <w:rPr>
                <w:rFonts w:ascii="Arial" w:hAnsi="Arial" w:cs="Arial"/>
              </w:rPr>
              <w:t>испытаний</w:t>
            </w:r>
          </w:p>
        </w:tc>
      </w:tr>
      <w:tr w:rsidR="00AE1CDA" w:rsidRPr="001D6D41" w14:paraId="59206180" w14:textId="77777777" w:rsidTr="00EF28CE">
        <w:tc>
          <w:tcPr>
            <w:tcW w:w="3020" w:type="dxa"/>
            <w:tcBorders>
              <w:top w:val="double" w:sz="4" w:space="0" w:color="auto"/>
            </w:tcBorders>
          </w:tcPr>
          <w:p w14:paraId="27F76934" w14:textId="7E5E4E4C" w:rsidR="00AE1CDA" w:rsidRPr="001D6D41" w:rsidRDefault="008967E8" w:rsidP="008272B2">
            <w:pPr>
              <w:tabs>
                <w:tab w:val="left" w:pos="709"/>
              </w:tabs>
              <w:spacing w:line="240" w:lineRule="auto"/>
              <w:contextualSpacing/>
              <w:rPr>
                <w:rFonts w:ascii="Arial" w:hAnsi="Arial" w:cs="Arial"/>
              </w:rPr>
            </w:pPr>
            <w:r w:rsidRPr="001D6D41">
              <w:rPr>
                <w:rFonts w:ascii="Arial" w:hAnsi="Arial" w:cs="Arial"/>
              </w:rPr>
              <w:t xml:space="preserve">1. </w:t>
            </w:r>
            <w:r w:rsidR="00770DA3">
              <w:rPr>
                <w:rFonts w:ascii="Arial" w:hAnsi="Arial" w:cs="Arial"/>
              </w:rPr>
              <w:t>Содержание</w:t>
            </w:r>
            <w:r w:rsidR="00F00665" w:rsidRPr="001D6D41">
              <w:rPr>
                <w:rFonts w:ascii="Arial" w:hAnsi="Arial" w:cs="Arial"/>
              </w:rPr>
              <w:t xml:space="preserve"> основной фракции, %, не менее</w:t>
            </w:r>
          </w:p>
        </w:tc>
        <w:tc>
          <w:tcPr>
            <w:tcW w:w="3021" w:type="dxa"/>
            <w:tcBorders>
              <w:top w:val="double" w:sz="4" w:space="0" w:color="auto"/>
            </w:tcBorders>
          </w:tcPr>
          <w:p w14:paraId="598BB80C" w14:textId="77777777" w:rsidR="00AE1CDA" w:rsidRPr="001D6D41" w:rsidRDefault="00F00665" w:rsidP="008272B2">
            <w:pPr>
              <w:tabs>
                <w:tab w:val="left" w:pos="709"/>
              </w:tabs>
              <w:spacing w:line="240" w:lineRule="auto"/>
              <w:contextualSpacing/>
              <w:jc w:val="center"/>
              <w:rPr>
                <w:rFonts w:ascii="Arial" w:hAnsi="Arial" w:cs="Arial"/>
              </w:rPr>
            </w:pPr>
            <w:r w:rsidRPr="001D6D41">
              <w:rPr>
                <w:rFonts w:ascii="Arial" w:hAnsi="Arial" w:cs="Arial"/>
              </w:rPr>
              <w:t>9</w:t>
            </w:r>
            <w:r w:rsidR="002D333E" w:rsidRPr="001D6D41">
              <w:rPr>
                <w:rFonts w:ascii="Arial" w:hAnsi="Arial" w:cs="Arial"/>
              </w:rPr>
              <w:t>0</w:t>
            </w:r>
          </w:p>
        </w:tc>
        <w:tc>
          <w:tcPr>
            <w:tcW w:w="3021" w:type="dxa"/>
            <w:tcBorders>
              <w:top w:val="double" w:sz="4" w:space="0" w:color="auto"/>
            </w:tcBorders>
          </w:tcPr>
          <w:p w14:paraId="60207B20" w14:textId="77777777" w:rsidR="00AE1CDA" w:rsidRPr="001D6D41" w:rsidRDefault="00AE1CDA" w:rsidP="008272B2">
            <w:pPr>
              <w:tabs>
                <w:tab w:val="left" w:pos="709"/>
              </w:tabs>
              <w:spacing w:line="240" w:lineRule="auto"/>
              <w:contextualSpacing/>
              <w:rPr>
                <w:rFonts w:ascii="Arial" w:hAnsi="Arial" w:cs="Arial"/>
              </w:rPr>
            </w:pPr>
            <w:r w:rsidRPr="001D6D41">
              <w:rPr>
                <w:rFonts w:ascii="Arial" w:hAnsi="Arial" w:cs="Arial"/>
              </w:rPr>
              <w:t xml:space="preserve">По </w:t>
            </w:r>
            <w:r w:rsidR="00CA5AE1" w:rsidRPr="001D6D41">
              <w:rPr>
                <w:rFonts w:ascii="Arial" w:hAnsi="Arial" w:cs="Arial"/>
              </w:rPr>
              <w:t>9.6</w:t>
            </w:r>
            <w:r w:rsidRPr="001D6D41">
              <w:rPr>
                <w:rFonts w:ascii="Arial" w:hAnsi="Arial" w:cs="Arial"/>
              </w:rPr>
              <w:t xml:space="preserve"> и </w:t>
            </w:r>
            <w:r w:rsidR="00C47A2C" w:rsidRPr="00C47A2C">
              <w:rPr>
                <w:rFonts w:ascii="Arial" w:hAnsi="Arial" w:cs="Arial"/>
              </w:rPr>
              <w:t>ГОСТ 1.0.182-1.052.22</w:t>
            </w:r>
          </w:p>
        </w:tc>
      </w:tr>
      <w:tr w:rsidR="00F00665" w:rsidRPr="001D6D41" w14:paraId="59678734" w14:textId="77777777" w:rsidTr="00AE1CDA">
        <w:tc>
          <w:tcPr>
            <w:tcW w:w="3020" w:type="dxa"/>
          </w:tcPr>
          <w:p w14:paraId="4A495466" w14:textId="77777777" w:rsidR="00F00665" w:rsidRPr="001D6D41" w:rsidRDefault="008967E8" w:rsidP="008272B2">
            <w:pPr>
              <w:tabs>
                <w:tab w:val="left" w:pos="709"/>
              </w:tabs>
              <w:spacing w:line="240" w:lineRule="auto"/>
              <w:contextualSpacing/>
              <w:rPr>
                <w:rFonts w:ascii="Arial" w:hAnsi="Arial" w:cs="Arial"/>
              </w:rPr>
            </w:pPr>
            <w:r w:rsidRPr="001D6D41">
              <w:rPr>
                <w:rFonts w:ascii="Arial" w:hAnsi="Arial" w:cs="Arial"/>
              </w:rPr>
              <w:t xml:space="preserve">2. </w:t>
            </w:r>
            <w:r w:rsidR="00F00665" w:rsidRPr="001D6D41">
              <w:rPr>
                <w:rFonts w:ascii="Arial" w:hAnsi="Arial" w:cs="Arial"/>
              </w:rPr>
              <w:t xml:space="preserve">Значение квантиля распределения </w:t>
            </w:r>
            <w:r w:rsidR="00F00665" w:rsidRPr="001D6D41">
              <w:rPr>
                <w:rFonts w:ascii="Arial" w:hAnsi="Arial" w:cs="Arial"/>
                <w:lang w:val="en-US"/>
              </w:rPr>
              <w:t>d</w:t>
            </w:r>
            <w:r w:rsidR="00F00665" w:rsidRPr="001D6D41">
              <w:rPr>
                <w:rFonts w:ascii="Arial" w:hAnsi="Arial" w:cs="Arial"/>
                <w:vertAlign w:val="subscript"/>
              </w:rPr>
              <w:t>10</w:t>
            </w:r>
            <w:r w:rsidR="00F00665" w:rsidRPr="001D6D41">
              <w:rPr>
                <w:rFonts w:ascii="Arial" w:hAnsi="Arial" w:cs="Arial"/>
              </w:rPr>
              <w:t>, мкм</w:t>
            </w:r>
          </w:p>
        </w:tc>
        <w:tc>
          <w:tcPr>
            <w:tcW w:w="3021" w:type="dxa"/>
          </w:tcPr>
          <w:p w14:paraId="7A37B248" w14:textId="77777777" w:rsidR="00F00665" w:rsidRPr="001D6D41" w:rsidRDefault="008967E8" w:rsidP="008272B2">
            <w:pPr>
              <w:tabs>
                <w:tab w:val="left" w:pos="709"/>
              </w:tabs>
              <w:spacing w:line="240" w:lineRule="auto"/>
              <w:contextualSpacing/>
              <w:jc w:val="both"/>
              <w:rPr>
                <w:rFonts w:ascii="Arial" w:hAnsi="Arial" w:cs="Arial"/>
              </w:rPr>
            </w:pPr>
            <w:r w:rsidRPr="001D6D41">
              <w:rPr>
                <w:rFonts w:ascii="Arial" w:hAnsi="Arial" w:cs="Arial"/>
              </w:rPr>
              <w:t>Должно превышать нижнее значение размера частиц основной фракции на 5% или более</w:t>
            </w:r>
          </w:p>
        </w:tc>
        <w:tc>
          <w:tcPr>
            <w:tcW w:w="3021" w:type="dxa"/>
            <w:vMerge w:val="restart"/>
          </w:tcPr>
          <w:p w14:paraId="45BF5D35" w14:textId="77777777" w:rsidR="00F00665" w:rsidRPr="001D6D41" w:rsidRDefault="00F00665" w:rsidP="008272B2">
            <w:pPr>
              <w:tabs>
                <w:tab w:val="left" w:pos="709"/>
              </w:tabs>
              <w:spacing w:line="240" w:lineRule="auto"/>
              <w:contextualSpacing/>
              <w:rPr>
                <w:rFonts w:ascii="Arial" w:hAnsi="Arial" w:cs="Arial"/>
              </w:rPr>
            </w:pPr>
            <w:r w:rsidRPr="001D6D41">
              <w:rPr>
                <w:rFonts w:ascii="Arial" w:hAnsi="Arial" w:cs="Arial"/>
              </w:rPr>
              <w:t xml:space="preserve">По </w:t>
            </w:r>
            <w:r w:rsidR="00CA5AE1" w:rsidRPr="001D6D41">
              <w:rPr>
                <w:rFonts w:ascii="Arial" w:hAnsi="Arial" w:cs="Arial"/>
              </w:rPr>
              <w:t xml:space="preserve">9.6 </w:t>
            </w:r>
            <w:r w:rsidRPr="001D6D41">
              <w:rPr>
                <w:rFonts w:ascii="Arial" w:hAnsi="Arial" w:cs="Arial"/>
                <w:color w:val="444444"/>
                <w:shd w:val="clear" w:color="auto" w:fill="FFFFFF"/>
              </w:rPr>
              <w:t>ГОСТ Р 8.777</w:t>
            </w:r>
          </w:p>
        </w:tc>
      </w:tr>
      <w:tr w:rsidR="00F00665" w:rsidRPr="001D6D41" w14:paraId="256C0AB2" w14:textId="77777777" w:rsidTr="00AE1CDA">
        <w:tc>
          <w:tcPr>
            <w:tcW w:w="3020" w:type="dxa"/>
          </w:tcPr>
          <w:p w14:paraId="73BAC4A2" w14:textId="77777777" w:rsidR="00F00665" w:rsidRPr="001D6D41" w:rsidRDefault="00EF28CE" w:rsidP="008272B2">
            <w:pPr>
              <w:tabs>
                <w:tab w:val="left" w:pos="709"/>
              </w:tabs>
              <w:spacing w:line="240" w:lineRule="auto"/>
              <w:contextualSpacing/>
              <w:rPr>
                <w:rFonts w:ascii="Arial" w:hAnsi="Arial" w:cs="Arial"/>
              </w:rPr>
            </w:pPr>
            <w:r w:rsidRPr="001D6D41">
              <w:rPr>
                <w:rFonts w:ascii="Arial" w:hAnsi="Arial" w:cs="Arial"/>
              </w:rPr>
              <w:t xml:space="preserve">3. </w:t>
            </w:r>
            <w:r w:rsidR="00F00665" w:rsidRPr="001D6D41">
              <w:rPr>
                <w:rFonts w:ascii="Arial" w:hAnsi="Arial" w:cs="Arial"/>
              </w:rPr>
              <w:t xml:space="preserve">Значение квантиля распределения </w:t>
            </w:r>
            <w:r w:rsidR="00F00665" w:rsidRPr="001D6D41">
              <w:rPr>
                <w:rFonts w:ascii="Arial" w:hAnsi="Arial" w:cs="Arial"/>
                <w:lang w:val="en-US"/>
              </w:rPr>
              <w:t>d</w:t>
            </w:r>
            <w:r w:rsidR="00F00665" w:rsidRPr="001D6D41">
              <w:rPr>
                <w:rFonts w:ascii="Arial" w:hAnsi="Arial" w:cs="Arial"/>
                <w:vertAlign w:val="subscript"/>
              </w:rPr>
              <w:t>90</w:t>
            </w:r>
            <w:r w:rsidR="00F00665" w:rsidRPr="001D6D41">
              <w:rPr>
                <w:rFonts w:ascii="Arial" w:hAnsi="Arial" w:cs="Arial"/>
              </w:rPr>
              <w:t>, мкм</w:t>
            </w:r>
          </w:p>
        </w:tc>
        <w:tc>
          <w:tcPr>
            <w:tcW w:w="3021" w:type="dxa"/>
          </w:tcPr>
          <w:p w14:paraId="5F166686" w14:textId="77777777" w:rsidR="00F00665" w:rsidRPr="001D6D41" w:rsidRDefault="008967E8" w:rsidP="008272B2">
            <w:pPr>
              <w:tabs>
                <w:tab w:val="left" w:pos="709"/>
              </w:tabs>
              <w:spacing w:line="240" w:lineRule="auto"/>
              <w:contextualSpacing/>
              <w:jc w:val="both"/>
              <w:rPr>
                <w:rFonts w:ascii="Arial" w:hAnsi="Arial" w:cs="Arial"/>
              </w:rPr>
            </w:pPr>
            <w:r w:rsidRPr="001D6D41">
              <w:rPr>
                <w:rFonts w:ascii="Arial" w:hAnsi="Arial" w:cs="Arial"/>
              </w:rPr>
              <w:t xml:space="preserve">Должно быть меньше </w:t>
            </w:r>
            <w:r w:rsidR="0054047B" w:rsidRPr="001D6D41">
              <w:rPr>
                <w:rFonts w:ascii="Arial" w:hAnsi="Arial" w:cs="Arial"/>
              </w:rPr>
              <w:t>верхнего</w:t>
            </w:r>
            <w:r w:rsidRPr="001D6D41">
              <w:rPr>
                <w:rFonts w:ascii="Arial" w:hAnsi="Arial" w:cs="Arial"/>
              </w:rPr>
              <w:t xml:space="preserve"> значения размера частиц основной фракции</w:t>
            </w:r>
            <w:r w:rsidR="0054047B" w:rsidRPr="001D6D41">
              <w:rPr>
                <w:rFonts w:ascii="Arial" w:hAnsi="Arial" w:cs="Arial"/>
              </w:rPr>
              <w:t xml:space="preserve"> на 5% или более</w:t>
            </w:r>
          </w:p>
        </w:tc>
        <w:tc>
          <w:tcPr>
            <w:tcW w:w="3021" w:type="dxa"/>
            <w:vMerge/>
          </w:tcPr>
          <w:p w14:paraId="7967FD44" w14:textId="77777777" w:rsidR="00F00665" w:rsidRPr="001D6D41" w:rsidRDefault="00F00665" w:rsidP="008272B2">
            <w:pPr>
              <w:tabs>
                <w:tab w:val="left" w:pos="709"/>
              </w:tabs>
              <w:spacing w:line="240" w:lineRule="auto"/>
              <w:contextualSpacing/>
              <w:rPr>
                <w:rFonts w:ascii="Arial" w:hAnsi="Arial" w:cs="Arial"/>
              </w:rPr>
            </w:pPr>
          </w:p>
        </w:tc>
      </w:tr>
      <w:tr w:rsidR="00F00665" w:rsidRPr="001D6D41" w14:paraId="71173439" w14:textId="77777777" w:rsidTr="008967E8">
        <w:tc>
          <w:tcPr>
            <w:tcW w:w="9062" w:type="dxa"/>
            <w:gridSpan w:val="3"/>
          </w:tcPr>
          <w:p w14:paraId="3CE32535" w14:textId="77777777" w:rsidR="00F00665" w:rsidRPr="001D6D41" w:rsidRDefault="00EF28CE" w:rsidP="008272B2">
            <w:pPr>
              <w:tabs>
                <w:tab w:val="left" w:pos="709"/>
              </w:tabs>
              <w:spacing w:line="240" w:lineRule="auto"/>
              <w:ind w:firstLine="306"/>
              <w:contextualSpacing/>
              <w:jc w:val="both"/>
              <w:rPr>
                <w:rFonts w:ascii="Arial" w:hAnsi="Arial" w:cs="Arial"/>
              </w:rPr>
            </w:pPr>
            <w:r w:rsidRPr="001D6D41">
              <w:rPr>
                <w:rFonts w:ascii="Arial" w:hAnsi="Arial" w:cs="Arial"/>
                <w:spacing w:val="40"/>
              </w:rPr>
              <w:t>Примечание</w:t>
            </w:r>
            <w:r w:rsidRPr="001D6D41">
              <w:rPr>
                <w:rFonts w:ascii="Arial" w:hAnsi="Arial" w:cs="Arial"/>
              </w:rPr>
              <w:t xml:space="preserve">: </w:t>
            </w:r>
            <w:r w:rsidR="00EA6C07" w:rsidRPr="001D6D41">
              <w:rPr>
                <w:rFonts w:ascii="Arial" w:hAnsi="Arial" w:cs="Arial"/>
              </w:rPr>
              <w:t>Показатель</w:t>
            </w:r>
            <w:r w:rsidR="004D209C" w:rsidRPr="001D6D41">
              <w:rPr>
                <w:rFonts w:ascii="Arial" w:hAnsi="Arial" w:cs="Arial"/>
              </w:rPr>
              <w:t xml:space="preserve"> 1 и </w:t>
            </w:r>
            <w:r w:rsidR="00EA6C07" w:rsidRPr="001D6D41">
              <w:rPr>
                <w:rFonts w:ascii="Arial" w:hAnsi="Arial" w:cs="Arial"/>
              </w:rPr>
              <w:t>показатели</w:t>
            </w:r>
            <w:r w:rsidR="004D209C" w:rsidRPr="001D6D41">
              <w:rPr>
                <w:rFonts w:ascii="Arial" w:hAnsi="Arial" w:cs="Arial"/>
              </w:rPr>
              <w:t xml:space="preserve"> 2 и 3 предназначены для </w:t>
            </w:r>
            <w:r w:rsidR="00EA6C07" w:rsidRPr="001D6D41">
              <w:rPr>
                <w:rFonts w:ascii="Arial" w:hAnsi="Arial" w:cs="Arial"/>
              </w:rPr>
              <w:t>оценки</w:t>
            </w:r>
            <w:r w:rsidR="004D209C" w:rsidRPr="001D6D41">
              <w:rPr>
                <w:rFonts w:ascii="Arial" w:hAnsi="Arial" w:cs="Arial"/>
              </w:rPr>
              <w:t xml:space="preserve"> </w:t>
            </w:r>
            <w:r w:rsidR="00EA6C07" w:rsidRPr="001D6D41">
              <w:rPr>
                <w:rFonts w:ascii="Arial" w:hAnsi="Arial" w:cs="Arial"/>
              </w:rPr>
              <w:t xml:space="preserve">основной фракции </w:t>
            </w:r>
            <w:r w:rsidR="004D209C" w:rsidRPr="001D6D41">
              <w:rPr>
                <w:rFonts w:ascii="Arial" w:hAnsi="Arial" w:cs="Arial"/>
              </w:rPr>
              <w:t>МПК из титановых сплавов, и, в целом, могут быть взаимозаменяемыми. По этой причине допускается определять</w:t>
            </w:r>
            <w:r w:rsidR="002D333E" w:rsidRPr="001D6D41">
              <w:rPr>
                <w:rFonts w:ascii="Arial" w:hAnsi="Arial" w:cs="Arial"/>
              </w:rPr>
              <w:t xml:space="preserve"> </w:t>
            </w:r>
            <w:r w:rsidR="004D209C" w:rsidRPr="001D6D41">
              <w:rPr>
                <w:rFonts w:ascii="Arial" w:hAnsi="Arial" w:cs="Arial"/>
              </w:rPr>
              <w:t xml:space="preserve">только </w:t>
            </w:r>
            <w:r w:rsidR="00EA6C07" w:rsidRPr="001D6D41">
              <w:rPr>
                <w:rFonts w:ascii="Arial" w:hAnsi="Arial" w:cs="Arial"/>
              </w:rPr>
              <w:t>показатели</w:t>
            </w:r>
            <w:r w:rsidR="002D333E" w:rsidRPr="001D6D41">
              <w:rPr>
                <w:rFonts w:ascii="Arial" w:hAnsi="Arial" w:cs="Arial"/>
              </w:rPr>
              <w:t xml:space="preserve"> 1 или</w:t>
            </w:r>
            <w:r w:rsidR="00EA6C07" w:rsidRPr="001D6D41">
              <w:rPr>
                <w:rFonts w:ascii="Arial" w:hAnsi="Arial" w:cs="Arial"/>
              </w:rPr>
              <w:t xml:space="preserve"> только показатели</w:t>
            </w:r>
            <w:r w:rsidR="002D333E" w:rsidRPr="001D6D41">
              <w:rPr>
                <w:rFonts w:ascii="Arial" w:hAnsi="Arial" w:cs="Arial"/>
              </w:rPr>
              <w:t xml:space="preserve"> 2 и 3</w:t>
            </w:r>
            <w:r w:rsidR="00EA6C07" w:rsidRPr="001D6D41">
              <w:rPr>
                <w:rFonts w:ascii="Arial" w:hAnsi="Arial" w:cs="Arial"/>
              </w:rPr>
              <w:t xml:space="preserve"> совместно</w:t>
            </w:r>
            <w:r w:rsidR="002D333E" w:rsidRPr="001D6D41">
              <w:rPr>
                <w:rFonts w:ascii="Arial" w:hAnsi="Arial" w:cs="Arial"/>
              </w:rPr>
              <w:t>.</w:t>
            </w:r>
          </w:p>
        </w:tc>
      </w:tr>
    </w:tbl>
    <w:p w14:paraId="223B63F9" w14:textId="77777777" w:rsidR="00AE1CDA" w:rsidRDefault="00AE1CDA" w:rsidP="008A3EFC">
      <w:pPr>
        <w:tabs>
          <w:tab w:val="left" w:pos="709"/>
        </w:tabs>
        <w:spacing w:after="0" w:line="360" w:lineRule="auto"/>
        <w:ind w:firstLine="567"/>
        <w:contextualSpacing/>
        <w:rPr>
          <w:rFonts w:ascii="Arial" w:hAnsi="Arial" w:cs="Arial"/>
          <w:sz w:val="24"/>
          <w:szCs w:val="28"/>
        </w:rPr>
      </w:pPr>
    </w:p>
    <w:p w14:paraId="5B770546" w14:textId="77777777" w:rsidR="00AE1CDA" w:rsidRDefault="004D209C" w:rsidP="008A3EFC">
      <w:pPr>
        <w:tabs>
          <w:tab w:val="left" w:pos="709"/>
        </w:tabs>
        <w:spacing w:after="0" w:line="360" w:lineRule="auto"/>
        <w:ind w:firstLine="567"/>
        <w:contextualSpacing/>
        <w:rPr>
          <w:rFonts w:ascii="Arial" w:hAnsi="Arial" w:cs="Arial"/>
          <w:sz w:val="24"/>
          <w:szCs w:val="28"/>
        </w:rPr>
      </w:pPr>
      <w:r>
        <w:rPr>
          <w:rFonts w:ascii="Arial" w:hAnsi="Arial" w:cs="Arial"/>
          <w:sz w:val="24"/>
          <w:szCs w:val="28"/>
        </w:rPr>
        <w:lastRenderedPageBreak/>
        <w:t xml:space="preserve">5.2.3 </w:t>
      </w:r>
      <w:r w:rsidR="000400DF">
        <w:rPr>
          <w:rFonts w:ascii="Arial" w:hAnsi="Arial" w:cs="Arial"/>
          <w:sz w:val="24"/>
          <w:szCs w:val="28"/>
        </w:rPr>
        <w:t xml:space="preserve">Распределение </w:t>
      </w:r>
      <w:r>
        <w:rPr>
          <w:rFonts w:ascii="Arial" w:hAnsi="Arial" w:cs="Arial"/>
          <w:sz w:val="24"/>
          <w:szCs w:val="28"/>
        </w:rPr>
        <w:t xml:space="preserve">размера </w:t>
      </w:r>
      <w:r w:rsidR="000400DF">
        <w:rPr>
          <w:rFonts w:ascii="Arial" w:hAnsi="Arial" w:cs="Arial"/>
          <w:sz w:val="24"/>
          <w:szCs w:val="28"/>
        </w:rPr>
        <w:t xml:space="preserve">частиц МПК должно </w:t>
      </w:r>
      <w:r>
        <w:rPr>
          <w:rFonts w:ascii="Arial" w:hAnsi="Arial" w:cs="Arial"/>
          <w:sz w:val="24"/>
          <w:szCs w:val="28"/>
        </w:rPr>
        <w:t>соответствовать кривой распределения Гаусса (функция плотности распределения должна иметь один максимум)</w:t>
      </w:r>
      <w:r w:rsidR="00AC4187">
        <w:rPr>
          <w:rFonts w:ascii="Arial" w:hAnsi="Arial" w:cs="Arial"/>
          <w:sz w:val="24"/>
          <w:szCs w:val="28"/>
        </w:rPr>
        <w:t>.</w:t>
      </w:r>
    </w:p>
    <w:p w14:paraId="001222A7" w14:textId="77777777" w:rsidR="00AC4187" w:rsidRPr="00AE1CDA" w:rsidRDefault="00AC4187" w:rsidP="008A3EFC">
      <w:pPr>
        <w:tabs>
          <w:tab w:val="left" w:pos="709"/>
        </w:tabs>
        <w:spacing w:after="0" w:line="360" w:lineRule="auto"/>
        <w:ind w:firstLine="567"/>
        <w:contextualSpacing/>
        <w:rPr>
          <w:rFonts w:ascii="Arial" w:hAnsi="Arial" w:cs="Arial"/>
          <w:sz w:val="24"/>
          <w:szCs w:val="28"/>
        </w:rPr>
      </w:pPr>
    </w:p>
    <w:p w14:paraId="52C81A70" w14:textId="77777777" w:rsidR="00461E97" w:rsidRDefault="00461E97" w:rsidP="008A3EFC">
      <w:pPr>
        <w:tabs>
          <w:tab w:val="left" w:pos="709"/>
        </w:tabs>
        <w:spacing w:after="0" w:line="360" w:lineRule="auto"/>
        <w:ind w:firstLine="567"/>
        <w:contextualSpacing/>
        <w:rPr>
          <w:rFonts w:ascii="Arial" w:hAnsi="Arial" w:cs="Arial"/>
          <w:b/>
          <w:sz w:val="28"/>
          <w:szCs w:val="28"/>
        </w:rPr>
      </w:pPr>
      <w:r>
        <w:rPr>
          <w:rFonts w:ascii="Arial" w:hAnsi="Arial" w:cs="Arial"/>
          <w:b/>
          <w:sz w:val="28"/>
          <w:szCs w:val="28"/>
        </w:rPr>
        <w:t>5.3 Маркировка</w:t>
      </w:r>
    </w:p>
    <w:p w14:paraId="61AB1640" w14:textId="77777777" w:rsidR="00461E97" w:rsidRDefault="00C65DAA" w:rsidP="00C65DAA">
      <w:pPr>
        <w:tabs>
          <w:tab w:val="left" w:pos="709"/>
          <w:tab w:val="left" w:pos="1072"/>
        </w:tabs>
        <w:spacing w:after="0" w:line="360" w:lineRule="auto"/>
        <w:ind w:firstLine="567"/>
        <w:contextualSpacing/>
        <w:jc w:val="both"/>
        <w:rPr>
          <w:rFonts w:ascii="Arial" w:hAnsi="Arial" w:cs="Arial"/>
          <w:sz w:val="24"/>
          <w:szCs w:val="24"/>
        </w:rPr>
      </w:pPr>
      <w:r>
        <w:rPr>
          <w:rFonts w:ascii="Arial" w:hAnsi="Arial" w:cs="Arial"/>
          <w:sz w:val="24"/>
          <w:szCs w:val="24"/>
        </w:rPr>
        <w:t xml:space="preserve">5.3.1 </w:t>
      </w:r>
      <w:r w:rsidRPr="00C65DAA">
        <w:rPr>
          <w:rFonts w:ascii="Arial" w:hAnsi="Arial" w:cs="Arial"/>
          <w:sz w:val="24"/>
          <w:szCs w:val="24"/>
        </w:rPr>
        <w:t xml:space="preserve">Транспортная маркировка — по ГОСТ 14192 с нанесением манипуляционного знака </w:t>
      </w:r>
      <w:r w:rsidRPr="002C0D5A">
        <w:rPr>
          <w:rFonts w:ascii="Arial" w:hAnsi="Arial" w:cs="Arial"/>
          <w:sz w:val="24"/>
          <w:szCs w:val="24"/>
        </w:rPr>
        <w:t>«Беречь от влаги»,</w:t>
      </w:r>
      <w:r w:rsidRPr="00C65DAA">
        <w:rPr>
          <w:rFonts w:ascii="Arial" w:hAnsi="Arial" w:cs="Arial"/>
          <w:sz w:val="24"/>
          <w:szCs w:val="24"/>
        </w:rPr>
        <w:t xml:space="preserve"> а также в соответствии с правилами перевозки грузов, действующими на соответствующем виде транспорта.</w:t>
      </w:r>
    </w:p>
    <w:p w14:paraId="7B817B60" w14:textId="77777777" w:rsidR="00C65DAA" w:rsidRPr="00C65DAA" w:rsidRDefault="00C65DAA" w:rsidP="00C65DAA">
      <w:pPr>
        <w:tabs>
          <w:tab w:val="left" w:pos="709"/>
          <w:tab w:val="left" w:pos="1072"/>
        </w:tabs>
        <w:spacing w:after="0" w:line="360" w:lineRule="auto"/>
        <w:ind w:firstLine="567"/>
        <w:contextualSpacing/>
        <w:jc w:val="both"/>
        <w:rPr>
          <w:rFonts w:ascii="Arial" w:hAnsi="Arial" w:cs="Arial"/>
          <w:sz w:val="24"/>
          <w:szCs w:val="24"/>
        </w:rPr>
      </w:pPr>
      <w:r>
        <w:rPr>
          <w:rFonts w:ascii="Arial" w:hAnsi="Arial" w:cs="Arial"/>
          <w:sz w:val="24"/>
          <w:szCs w:val="24"/>
        </w:rPr>
        <w:t xml:space="preserve">5.3.2 </w:t>
      </w:r>
      <w:r w:rsidRPr="00C65DAA">
        <w:rPr>
          <w:rFonts w:ascii="Arial" w:hAnsi="Arial" w:cs="Arial"/>
          <w:sz w:val="24"/>
          <w:szCs w:val="24"/>
        </w:rPr>
        <w:t xml:space="preserve">Маркировочные данные наносят </w:t>
      </w:r>
      <w:r w:rsidR="00E6164E">
        <w:rPr>
          <w:rFonts w:ascii="Arial" w:hAnsi="Arial" w:cs="Arial"/>
          <w:sz w:val="24"/>
          <w:szCs w:val="24"/>
        </w:rPr>
        <w:t xml:space="preserve">на каждое грузовое место. </w:t>
      </w:r>
      <w:r w:rsidR="00E6164E" w:rsidRPr="00E6164E">
        <w:rPr>
          <w:rFonts w:ascii="Arial" w:hAnsi="Arial" w:cs="Arial"/>
          <w:sz w:val="24"/>
          <w:szCs w:val="24"/>
        </w:rPr>
        <w:t>Места размещения надписей согласно ГОСТ 14192</w:t>
      </w:r>
      <w:r w:rsidRPr="00E6164E">
        <w:rPr>
          <w:rFonts w:ascii="Arial" w:hAnsi="Arial" w:cs="Arial"/>
          <w:sz w:val="24"/>
          <w:szCs w:val="24"/>
        </w:rPr>
        <w:t>.</w:t>
      </w:r>
    </w:p>
    <w:p w14:paraId="316701D2" w14:textId="77777777" w:rsidR="00C65DAA" w:rsidRPr="001F3479" w:rsidRDefault="00C65DAA" w:rsidP="00C65DAA">
      <w:pPr>
        <w:tabs>
          <w:tab w:val="left" w:pos="709"/>
          <w:tab w:val="left" w:pos="1072"/>
        </w:tabs>
        <w:spacing w:after="0" w:line="360" w:lineRule="auto"/>
        <w:ind w:firstLine="567"/>
        <w:contextualSpacing/>
        <w:jc w:val="both"/>
        <w:rPr>
          <w:rFonts w:ascii="Arial" w:hAnsi="Arial" w:cs="Arial"/>
          <w:sz w:val="24"/>
          <w:szCs w:val="24"/>
        </w:rPr>
      </w:pPr>
      <w:r w:rsidRPr="001F3479">
        <w:rPr>
          <w:rFonts w:ascii="Arial" w:hAnsi="Arial" w:cs="Arial"/>
          <w:sz w:val="24"/>
          <w:szCs w:val="24"/>
        </w:rPr>
        <w:t xml:space="preserve">Способ </w:t>
      </w:r>
      <w:r w:rsidRPr="006F73AC">
        <w:rPr>
          <w:rFonts w:ascii="Arial" w:hAnsi="Arial" w:cs="Arial"/>
          <w:sz w:val="24"/>
          <w:szCs w:val="24"/>
        </w:rPr>
        <w:t>нанесения маркировки: непосредственно на упаковку маркировочными машинами; наклейка бумажных этикеток, липких аппликаций и ярлыков; прикрепление ярлыков.</w:t>
      </w:r>
    </w:p>
    <w:p w14:paraId="57BD9726" w14:textId="725295C3" w:rsidR="00C65DAA" w:rsidRPr="00C65DAA" w:rsidRDefault="00770DA3" w:rsidP="00C65DAA">
      <w:pPr>
        <w:tabs>
          <w:tab w:val="left" w:pos="709"/>
          <w:tab w:val="left" w:pos="1072"/>
        </w:tabs>
        <w:spacing w:after="0" w:line="360" w:lineRule="auto"/>
        <w:ind w:firstLine="567"/>
        <w:contextualSpacing/>
        <w:jc w:val="both"/>
        <w:rPr>
          <w:rFonts w:ascii="Arial" w:hAnsi="Arial" w:cs="Arial"/>
          <w:sz w:val="24"/>
          <w:szCs w:val="24"/>
        </w:rPr>
      </w:pPr>
      <w:r>
        <w:rPr>
          <w:rFonts w:ascii="Arial" w:hAnsi="Arial" w:cs="Arial"/>
          <w:sz w:val="24"/>
          <w:szCs w:val="24"/>
        </w:rPr>
        <w:t>Транспортная м</w:t>
      </w:r>
      <w:r w:rsidRPr="00770DA3">
        <w:rPr>
          <w:rFonts w:ascii="Arial" w:hAnsi="Arial" w:cs="Arial"/>
          <w:sz w:val="24"/>
          <w:szCs w:val="24"/>
        </w:rPr>
        <w:t>аркировка должна быть расположена</w:t>
      </w:r>
      <w:r w:rsidR="00C65DAA" w:rsidRPr="001F3479">
        <w:rPr>
          <w:rFonts w:ascii="Arial" w:hAnsi="Arial" w:cs="Arial"/>
          <w:sz w:val="24"/>
          <w:szCs w:val="24"/>
        </w:rPr>
        <w:t xml:space="preserve"> в удобном, хорошо просматриваемом месте. Размер ярлыков</w:t>
      </w:r>
      <w:r w:rsidR="001F3479" w:rsidRPr="001F3479">
        <w:rPr>
          <w:rFonts w:ascii="Arial" w:hAnsi="Arial" w:cs="Arial"/>
          <w:sz w:val="24"/>
          <w:szCs w:val="24"/>
        </w:rPr>
        <w:t xml:space="preserve"> </w:t>
      </w:r>
      <w:r w:rsidR="00C65DAA" w:rsidRPr="001F3479">
        <w:rPr>
          <w:rFonts w:ascii="Arial" w:hAnsi="Arial" w:cs="Arial"/>
          <w:sz w:val="24"/>
          <w:szCs w:val="24"/>
        </w:rPr>
        <w:t>– не менее 7,5 x 10,5 см.</w:t>
      </w:r>
    </w:p>
    <w:p w14:paraId="1F5C800C" w14:textId="77777777" w:rsidR="00C65DAA" w:rsidRPr="00C65DAA" w:rsidRDefault="00C65DAA" w:rsidP="00C65DAA">
      <w:pPr>
        <w:tabs>
          <w:tab w:val="left" w:pos="709"/>
          <w:tab w:val="left" w:pos="1072"/>
        </w:tabs>
        <w:spacing w:after="0" w:line="360" w:lineRule="auto"/>
        <w:ind w:firstLine="567"/>
        <w:contextualSpacing/>
        <w:jc w:val="both"/>
        <w:rPr>
          <w:rFonts w:ascii="Arial" w:hAnsi="Arial" w:cs="Arial"/>
          <w:sz w:val="24"/>
          <w:szCs w:val="24"/>
        </w:rPr>
      </w:pPr>
    </w:p>
    <w:p w14:paraId="3AA90DC6" w14:textId="77777777" w:rsidR="00461E97" w:rsidRDefault="00461E97" w:rsidP="008A3EFC">
      <w:pPr>
        <w:tabs>
          <w:tab w:val="left" w:pos="709"/>
        </w:tabs>
        <w:spacing w:after="0" w:line="360" w:lineRule="auto"/>
        <w:ind w:firstLine="567"/>
        <w:contextualSpacing/>
        <w:rPr>
          <w:rFonts w:ascii="Arial" w:hAnsi="Arial" w:cs="Arial"/>
          <w:b/>
          <w:sz w:val="28"/>
          <w:szCs w:val="28"/>
        </w:rPr>
      </w:pPr>
      <w:r>
        <w:rPr>
          <w:rFonts w:ascii="Arial" w:hAnsi="Arial" w:cs="Arial"/>
          <w:b/>
          <w:sz w:val="28"/>
          <w:szCs w:val="28"/>
        </w:rPr>
        <w:t>5.4 Упаковка</w:t>
      </w:r>
    </w:p>
    <w:p w14:paraId="02822E5D" w14:textId="3D8FBA63" w:rsidR="002F1460" w:rsidRPr="00AC4187" w:rsidRDefault="00C65DAA" w:rsidP="00AC4187">
      <w:pPr>
        <w:tabs>
          <w:tab w:val="left" w:pos="709"/>
        </w:tabs>
        <w:spacing w:after="0" w:line="360" w:lineRule="auto"/>
        <w:ind w:firstLine="567"/>
        <w:contextualSpacing/>
        <w:jc w:val="both"/>
        <w:rPr>
          <w:rFonts w:ascii="Arial" w:hAnsi="Arial" w:cs="Arial"/>
          <w:sz w:val="24"/>
          <w:szCs w:val="24"/>
        </w:rPr>
      </w:pPr>
      <w:r w:rsidRPr="00AC4187">
        <w:rPr>
          <w:rFonts w:ascii="Arial" w:hAnsi="Arial" w:cs="Arial"/>
          <w:sz w:val="24"/>
          <w:szCs w:val="24"/>
        </w:rPr>
        <w:t xml:space="preserve">5.4.1 </w:t>
      </w:r>
      <w:r w:rsidR="002F1460" w:rsidRPr="00AC4187">
        <w:rPr>
          <w:rFonts w:ascii="Arial" w:hAnsi="Arial" w:cs="Arial"/>
          <w:sz w:val="24"/>
          <w:szCs w:val="24"/>
        </w:rPr>
        <w:t xml:space="preserve">МПК упаковывают в транспортную полимерную тару (барабаны, </w:t>
      </w:r>
      <w:r w:rsidR="00CB3D85">
        <w:rPr>
          <w:rFonts w:ascii="Arial" w:hAnsi="Arial" w:cs="Arial"/>
          <w:sz w:val="24"/>
          <w:szCs w:val="24"/>
        </w:rPr>
        <w:t xml:space="preserve">бочки, </w:t>
      </w:r>
      <w:r w:rsidR="002F1460" w:rsidRPr="00AC4187">
        <w:rPr>
          <w:rFonts w:ascii="Arial" w:hAnsi="Arial" w:cs="Arial"/>
          <w:sz w:val="24"/>
          <w:szCs w:val="24"/>
        </w:rPr>
        <w:t>фляги</w:t>
      </w:r>
      <w:r w:rsidR="00E9531D">
        <w:rPr>
          <w:rFonts w:ascii="Arial" w:hAnsi="Arial" w:cs="Arial"/>
          <w:sz w:val="24"/>
          <w:szCs w:val="24"/>
        </w:rPr>
        <w:t>, канистры</w:t>
      </w:r>
      <w:r w:rsidR="002F1460" w:rsidRPr="00AC4187">
        <w:rPr>
          <w:rFonts w:ascii="Arial" w:hAnsi="Arial" w:cs="Arial"/>
          <w:sz w:val="24"/>
          <w:szCs w:val="24"/>
        </w:rPr>
        <w:t xml:space="preserve">) по ГОСТ 34264 </w:t>
      </w:r>
      <w:r w:rsidR="00EF28CE" w:rsidRPr="00AC4187">
        <w:rPr>
          <w:rFonts w:ascii="Arial" w:hAnsi="Arial" w:cs="Arial"/>
          <w:sz w:val="24"/>
          <w:szCs w:val="24"/>
        </w:rPr>
        <w:t>или в герметичные полимерные или фольгированные пакеты</w:t>
      </w:r>
      <w:r w:rsidR="00544FF5">
        <w:rPr>
          <w:rFonts w:ascii="Arial" w:hAnsi="Arial" w:cs="Arial"/>
          <w:sz w:val="24"/>
          <w:szCs w:val="24"/>
        </w:rPr>
        <w:t>.</w:t>
      </w:r>
    </w:p>
    <w:p w14:paraId="5739598F" w14:textId="77777777" w:rsidR="00461E97" w:rsidRPr="00C45194" w:rsidRDefault="005A1EAA" w:rsidP="00AC4187">
      <w:pPr>
        <w:tabs>
          <w:tab w:val="left" w:pos="709"/>
        </w:tabs>
        <w:spacing w:after="0" w:line="360" w:lineRule="auto"/>
        <w:ind w:firstLine="567"/>
        <w:contextualSpacing/>
        <w:jc w:val="both"/>
        <w:rPr>
          <w:rFonts w:ascii="Arial" w:hAnsi="Arial" w:cs="Arial"/>
          <w:sz w:val="24"/>
          <w:szCs w:val="28"/>
        </w:rPr>
      </w:pPr>
      <w:r w:rsidRPr="00AC4187">
        <w:rPr>
          <w:rFonts w:ascii="Arial" w:hAnsi="Arial" w:cs="Arial"/>
          <w:sz w:val="24"/>
          <w:szCs w:val="24"/>
        </w:rPr>
        <w:t>5.4.</w:t>
      </w:r>
      <w:r>
        <w:rPr>
          <w:rFonts w:ascii="Arial" w:hAnsi="Arial" w:cs="Arial"/>
          <w:sz w:val="24"/>
          <w:szCs w:val="24"/>
        </w:rPr>
        <w:t>2</w:t>
      </w:r>
      <w:r w:rsidRPr="00AC4187">
        <w:rPr>
          <w:rFonts w:ascii="Arial" w:hAnsi="Arial" w:cs="Arial"/>
          <w:sz w:val="24"/>
          <w:szCs w:val="24"/>
        </w:rPr>
        <w:t xml:space="preserve"> </w:t>
      </w:r>
      <w:r w:rsidR="002F1460" w:rsidRPr="00AC4187">
        <w:rPr>
          <w:rFonts w:ascii="Arial" w:hAnsi="Arial" w:cs="Arial"/>
          <w:sz w:val="24"/>
          <w:szCs w:val="28"/>
        </w:rPr>
        <w:t xml:space="preserve">Упаковку </w:t>
      </w:r>
      <w:r w:rsidR="00C45194" w:rsidRPr="00AC4187">
        <w:rPr>
          <w:rFonts w:ascii="Arial" w:hAnsi="Arial" w:cs="Arial"/>
          <w:sz w:val="24"/>
          <w:szCs w:val="28"/>
        </w:rPr>
        <w:t xml:space="preserve">МПК </w:t>
      </w:r>
      <w:r w:rsidR="002F1460" w:rsidRPr="00AC4187">
        <w:rPr>
          <w:rFonts w:ascii="Arial" w:hAnsi="Arial" w:cs="Arial"/>
          <w:sz w:val="24"/>
          <w:szCs w:val="28"/>
        </w:rPr>
        <w:t>проводят</w:t>
      </w:r>
      <w:r w:rsidR="00C45194" w:rsidRPr="00AC4187">
        <w:rPr>
          <w:rFonts w:ascii="Arial" w:hAnsi="Arial" w:cs="Arial"/>
          <w:sz w:val="24"/>
          <w:szCs w:val="28"/>
        </w:rPr>
        <w:t xml:space="preserve"> в защитной среде аргона </w:t>
      </w:r>
      <w:r w:rsidR="002F1460" w:rsidRPr="00AC4187">
        <w:rPr>
          <w:rFonts w:ascii="Arial" w:hAnsi="Arial" w:cs="Arial"/>
          <w:sz w:val="24"/>
          <w:szCs w:val="28"/>
        </w:rPr>
        <w:t>или другого инертного газа.</w:t>
      </w:r>
    </w:p>
    <w:p w14:paraId="4E2DB07F" w14:textId="77777777" w:rsidR="00461E97" w:rsidRDefault="00461E97" w:rsidP="00E70372">
      <w:pPr>
        <w:tabs>
          <w:tab w:val="left" w:pos="709"/>
        </w:tabs>
        <w:spacing w:after="0" w:line="360" w:lineRule="auto"/>
        <w:contextualSpacing/>
        <w:rPr>
          <w:rFonts w:ascii="Arial" w:hAnsi="Arial" w:cs="Arial"/>
          <w:sz w:val="24"/>
          <w:szCs w:val="24"/>
        </w:rPr>
      </w:pPr>
    </w:p>
    <w:p w14:paraId="49D8D80B" w14:textId="77777777" w:rsidR="008A3EFC" w:rsidRDefault="008A3EFC" w:rsidP="008A3EFC">
      <w:pPr>
        <w:tabs>
          <w:tab w:val="left" w:pos="709"/>
        </w:tabs>
        <w:spacing w:after="0" w:line="360" w:lineRule="auto"/>
        <w:ind w:firstLine="567"/>
        <w:contextualSpacing/>
        <w:rPr>
          <w:rFonts w:ascii="Arial" w:hAnsi="Arial" w:cs="Arial"/>
          <w:b/>
          <w:sz w:val="28"/>
          <w:szCs w:val="28"/>
        </w:rPr>
      </w:pPr>
      <w:r>
        <w:rPr>
          <w:rFonts w:ascii="Arial" w:hAnsi="Arial" w:cs="Arial"/>
          <w:b/>
          <w:sz w:val="28"/>
          <w:szCs w:val="28"/>
        </w:rPr>
        <w:t>6 Требования безопасности</w:t>
      </w:r>
    </w:p>
    <w:p w14:paraId="1EE50B05" w14:textId="77777777" w:rsidR="00FD07FC" w:rsidRDefault="008D2B31" w:rsidP="008D2B31">
      <w:pPr>
        <w:tabs>
          <w:tab w:val="left" w:pos="709"/>
        </w:tabs>
        <w:spacing w:after="0" w:line="360" w:lineRule="auto"/>
        <w:ind w:firstLine="567"/>
        <w:jc w:val="both"/>
        <w:rPr>
          <w:rFonts w:ascii="Arial" w:hAnsi="Arial" w:cs="Arial"/>
          <w:sz w:val="24"/>
          <w:szCs w:val="24"/>
        </w:rPr>
      </w:pPr>
      <w:r>
        <w:rPr>
          <w:rFonts w:ascii="Arial" w:hAnsi="Arial" w:cs="Arial"/>
          <w:sz w:val="24"/>
          <w:szCs w:val="24"/>
        </w:rPr>
        <w:t xml:space="preserve">6.1 </w:t>
      </w:r>
      <w:r w:rsidR="003F5879">
        <w:rPr>
          <w:rFonts w:ascii="Arial" w:hAnsi="Arial" w:cs="Arial"/>
          <w:sz w:val="24"/>
          <w:szCs w:val="24"/>
        </w:rPr>
        <w:t>В документе по стандартизации или технической документации на конкретную марку МПК должны быть указаны: класс опасности в соответствии с ГОСТ 12.1.007</w:t>
      </w:r>
      <w:r w:rsidR="00E6164E">
        <w:rPr>
          <w:rFonts w:ascii="Arial" w:hAnsi="Arial" w:cs="Arial"/>
          <w:sz w:val="24"/>
          <w:szCs w:val="24"/>
        </w:rPr>
        <w:t>.</w:t>
      </w:r>
    </w:p>
    <w:p w14:paraId="53E47D4E" w14:textId="77777777" w:rsidR="003F5879" w:rsidRPr="00AC4187" w:rsidRDefault="008D2B31" w:rsidP="003F5879">
      <w:pPr>
        <w:tabs>
          <w:tab w:val="left" w:pos="709"/>
        </w:tabs>
        <w:spacing w:after="0" w:line="360" w:lineRule="auto"/>
        <w:ind w:firstLine="567"/>
        <w:jc w:val="both"/>
        <w:rPr>
          <w:rFonts w:ascii="Arial" w:hAnsi="Arial" w:cs="Arial"/>
          <w:sz w:val="24"/>
          <w:szCs w:val="24"/>
        </w:rPr>
      </w:pPr>
      <w:r>
        <w:rPr>
          <w:rFonts w:ascii="Arial" w:hAnsi="Arial" w:cs="Arial"/>
          <w:sz w:val="24"/>
          <w:szCs w:val="24"/>
        </w:rPr>
        <w:t xml:space="preserve">6.2 </w:t>
      </w:r>
      <w:r w:rsidR="003F5879">
        <w:rPr>
          <w:rFonts w:ascii="Arial" w:hAnsi="Arial" w:cs="Arial"/>
          <w:sz w:val="24"/>
          <w:szCs w:val="24"/>
        </w:rPr>
        <w:t xml:space="preserve">В документе </w:t>
      </w:r>
      <w:r w:rsidR="003F5879" w:rsidRPr="00AC4187">
        <w:rPr>
          <w:rFonts w:ascii="Arial" w:hAnsi="Arial" w:cs="Arial"/>
          <w:sz w:val="24"/>
          <w:szCs w:val="24"/>
        </w:rPr>
        <w:t>по стандартизации или технической документации на конкретную марку МПК должны быть указаны показатели пожарной опасности: группа горючести, температура самовоспламенения; максимальное давление взрыва; скорость нарастания давления взрыва; индекс взрывоопасности.</w:t>
      </w:r>
    </w:p>
    <w:p w14:paraId="7FA805E7" w14:textId="77777777" w:rsidR="008D2B31" w:rsidRPr="008D2B31" w:rsidRDefault="008D2B31" w:rsidP="008D2B31">
      <w:pPr>
        <w:tabs>
          <w:tab w:val="left" w:pos="709"/>
        </w:tabs>
        <w:spacing w:after="0" w:line="360" w:lineRule="auto"/>
        <w:ind w:firstLine="567"/>
        <w:jc w:val="both"/>
        <w:rPr>
          <w:rFonts w:ascii="Arial" w:hAnsi="Arial" w:cs="Arial"/>
          <w:sz w:val="24"/>
          <w:szCs w:val="24"/>
        </w:rPr>
      </w:pPr>
      <w:r>
        <w:rPr>
          <w:rFonts w:ascii="Arial" w:hAnsi="Arial" w:cs="Arial"/>
          <w:sz w:val="24"/>
          <w:szCs w:val="24"/>
        </w:rPr>
        <w:t>6.3</w:t>
      </w:r>
      <w:r w:rsidRPr="008D2B31">
        <w:rPr>
          <w:rFonts w:ascii="Arial" w:hAnsi="Arial" w:cs="Arial"/>
          <w:sz w:val="24"/>
          <w:szCs w:val="24"/>
        </w:rPr>
        <w:t xml:space="preserve"> К выполнению работ по изготовлению МПК допускаются лица не моложе 18 лет, имеющие профессиональную подготовку, соответствующую характеру работ, прошедшие периодический медицинский осмотр в соответствии с приказом Минздравсоцразвития РФ № 302н от 12.04.2011, прошедшие обучение </w:t>
      </w:r>
      <w:r w:rsidRPr="008D2B31">
        <w:rPr>
          <w:rFonts w:ascii="Arial" w:hAnsi="Arial" w:cs="Arial"/>
          <w:sz w:val="24"/>
          <w:szCs w:val="24"/>
        </w:rPr>
        <w:lastRenderedPageBreak/>
        <w:t>и инструктаж в соответствии с требованиями ГОСТ 12.0.004, аттестованные на соответствующую квалификационную группу по электробезопасности.</w:t>
      </w:r>
    </w:p>
    <w:p w14:paraId="6BF776B0" w14:textId="77777777" w:rsidR="008D2B31" w:rsidRPr="008D2B31" w:rsidRDefault="008D2B31" w:rsidP="008D2813">
      <w:pPr>
        <w:tabs>
          <w:tab w:val="left" w:pos="709"/>
        </w:tabs>
        <w:spacing w:after="0" w:line="360" w:lineRule="auto"/>
        <w:ind w:firstLine="567"/>
        <w:jc w:val="both"/>
        <w:rPr>
          <w:rFonts w:ascii="Arial" w:hAnsi="Arial" w:cs="Arial"/>
          <w:sz w:val="24"/>
          <w:szCs w:val="24"/>
        </w:rPr>
      </w:pPr>
      <w:r>
        <w:rPr>
          <w:rFonts w:ascii="Arial" w:hAnsi="Arial" w:cs="Arial"/>
          <w:sz w:val="24"/>
          <w:szCs w:val="24"/>
        </w:rPr>
        <w:t>6.4</w:t>
      </w:r>
      <w:r w:rsidRPr="008D2B31">
        <w:rPr>
          <w:rFonts w:ascii="Arial" w:hAnsi="Arial" w:cs="Arial"/>
          <w:sz w:val="24"/>
          <w:szCs w:val="24"/>
        </w:rPr>
        <w:t xml:space="preserve"> При организации и проведении работ необходимо соблюдать требования ГОСТ 12.3.002</w:t>
      </w:r>
      <w:r w:rsidR="00AC4187">
        <w:rPr>
          <w:rFonts w:ascii="Arial" w:hAnsi="Arial" w:cs="Arial"/>
          <w:sz w:val="24"/>
          <w:szCs w:val="24"/>
        </w:rPr>
        <w:t>.</w:t>
      </w:r>
      <w:r w:rsidRPr="008D2B31">
        <w:rPr>
          <w:rFonts w:ascii="Arial" w:hAnsi="Arial" w:cs="Arial"/>
          <w:sz w:val="24"/>
          <w:szCs w:val="24"/>
        </w:rPr>
        <w:t xml:space="preserve"> </w:t>
      </w:r>
    </w:p>
    <w:p w14:paraId="0F911CE0" w14:textId="77777777" w:rsidR="008D2B31" w:rsidRPr="00C63782" w:rsidRDefault="008D2B31" w:rsidP="008D2B31">
      <w:pPr>
        <w:tabs>
          <w:tab w:val="left" w:pos="709"/>
        </w:tabs>
        <w:spacing w:after="0" w:line="360" w:lineRule="auto"/>
        <w:ind w:firstLine="567"/>
        <w:jc w:val="both"/>
        <w:rPr>
          <w:rFonts w:ascii="Arial" w:hAnsi="Arial" w:cs="Arial"/>
          <w:sz w:val="24"/>
          <w:szCs w:val="24"/>
        </w:rPr>
      </w:pPr>
      <w:r w:rsidRPr="00C63782">
        <w:rPr>
          <w:rFonts w:ascii="Arial" w:hAnsi="Arial" w:cs="Arial"/>
          <w:sz w:val="24"/>
          <w:szCs w:val="24"/>
        </w:rPr>
        <w:t>6.5 Токсикологические характеристики веществ, выделение которых возможно при работе с МПК в воздухе рабочей зоны, представлены в таблице 3.</w:t>
      </w:r>
    </w:p>
    <w:p w14:paraId="4D0D763F" w14:textId="77777777" w:rsidR="008D2B31" w:rsidRDefault="008D2B31" w:rsidP="008D2813">
      <w:pPr>
        <w:tabs>
          <w:tab w:val="left" w:pos="709"/>
        </w:tabs>
        <w:spacing w:after="0" w:line="360" w:lineRule="auto"/>
        <w:jc w:val="both"/>
        <w:rPr>
          <w:rFonts w:ascii="Arial" w:hAnsi="Arial" w:cs="Arial"/>
          <w:sz w:val="24"/>
          <w:szCs w:val="24"/>
        </w:rPr>
      </w:pPr>
      <w:r w:rsidRPr="008D2813">
        <w:rPr>
          <w:rFonts w:ascii="Arial" w:hAnsi="Arial" w:cs="Arial"/>
          <w:spacing w:val="40"/>
          <w:sz w:val="24"/>
          <w:szCs w:val="24"/>
        </w:rPr>
        <w:t>Таблица</w:t>
      </w:r>
      <w:r w:rsidRPr="00C63782">
        <w:rPr>
          <w:rFonts w:ascii="Arial" w:hAnsi="Arial" w:cs="Arial"/>
          <w:sz w:val="24"/>
          <w:szCs w:val="24"/>
        </w:rPr>
        <w:t xml:space="preserve"> 3</w:t>
      </w:r>
    </w:p>
    <w:tbl>
      <w:tblPr>
        <w:tblStyle w:val="a7"/>
        <w:tblW w:w="0" w:type="auto"/>
        <w:tblLook w:val="04A0" w:firstRow="1" w:lastRow="0" w:firstColumn="1" w:lastColumn="0" w:noHBand="0" w:noVBand="1"/>
      </w:tblPr>
      <w:tblGrid>
        <w:gridCol w:w="3348"/>
        <w:gridCol w:w="2610"/>
        <w:gridCol w:w="3104"/>
      </w:tblGrid>
      <w:tr w:rsidR="00C63782" w:rsidRPr="00AC4187" w14:paraId="46FE241D" w14:textId="77777777" w:rsidTr="00AC4187">
        <w:tc>
          <w:tcPr>
            <w:tcW w:w="3348" w:type="dxa"/>
            <w:tcBorders>
              <w:bottom w:val="double" w:sz="4" w:space="0" w:color="auto"/>
            </w:tcBorders>
          </w:tcPr>
          <w:p w14:paraId="187E238F" w14:textId="77777777" w:rsidR="00C63782" w:rsidRPr="00AC4187" w:rsidRDefault="00C63782" w:rsidP="00AC4187">
            <w:pPr>
              <w:tabs>
                <w:tab w:val="left" w:pos="709"/>
              </w:tabs>
              <w:jc w:val="both"/>
              <w:rPr>
                <w:rFonts w:ascii="Arial" w:hAnsi="Arial" w:cs="Arial"/>
              </w:rPr>
            </w:pPr>
            <w:r w:rsidRPr="00AC4187">
              <w:rPr>
                <w:rFonts w:ascii="Arial" w:hAnsi="Arial" w:cs="Arial"/>
              </w:rPr>
              <w:t>Наименование вещества</w:t>
            </w:r>
            <w:r w:rsidRPr="00AC4187">
              <w:rPr>
                <w:rFonts w:ascii="Arial" w:hAnsi="Arial" w:cs="Arial"/>
              </w:rPr>
              <w:tab/>
            </w:r>
          </w:p>
          <w:p w14:paraId="3A26E22B" w14:textId="77777777" w:rsidR="00C63782" w:rsidRPr="00AC4187" w:rsidRDefault="00C63782" w:rsidP="00AC4187">
            <w:pPr>
              <w:tabs>
                <w:tab w:val="left" w:pos="709"/>
              </w:tabs>
              <w:jc w:val="both"/>
              <w:rPr>
                <w:rFonts w:ascii="Arial" w:hAnsi="Arial" w:cs="Arial"/>
              </w:rPr>
            </w:pPr>
          </w:p>
        </w:tc>
        <w:tc>
          <w:tcPr>
            <w:tcW w:w="2610" w:type="dxa"/>
            <w:tcBorders>
              <w:bottom w:val="double" w:sz="4" w:space="0" w:color="auto"/>
            </w:tcBorders>
          </w:tcPr>
          <w:p w14:paraId="00BF4E76" w14:textId="77777777" w:rsidR="00C63782" w:rsidRPr="00AC4187" w:rsidRDefault="00C63782" w:rsidP="00AC4187">
            <w:pPr>
              <w:tabs>
                <w:tab w:val="left" w:pos="709"/>
              </w:tabs>
              <w:jc w:val="both"/>
              <w:rPr>
                <w:rFonts w:ascii="Arial" w:hAnsi="Arial" w:cs="Arial"/>
              </w:rPr>
            </w:pPr>
            <w:r w:rsidRPr="00AC4187">
              <w:rPr>
                <w:rFonts w:ascii="Arial" w:hAnsi="Arial" w:cs="Arial"/>
              </w:rPr>
              <w:t>ПДК*, мг/м</w:t>
            </w:r>
            <w:r w:rsidRPr="000A4243">
              <w:rPr>
                <w:rFonts w:ascii="Arial" w:hAnsi="Arial" w:cs="Arial"/>
                <w:vertAlign w:val="superscript"/>
              </w:rPr>
              <w:t>3</w:t>
            </w:r>
          </w:p>
          <w:p w14:paraId="4631B93E" w14:textId="77777777" w:rsidR="00C63782" w:rsidRPr="00AC4187" w:rsidRDefault="00C63782" w:rsidP="00AC4187">
            <w:pPr>
              <w:tabs>
                <w:tab w:val="left" w:pos="709"/>
              </w:tabs>
              <w:jc w:val="both"/>
              <w:rPr>
                <w:rFonts w:ascii="Arial" w:hAnsi="Arial" w:cs="Arial"/>
              </w:rPr>
            </w:pPr>
            <w:r w:rsidRPr="00AC4187">
              <w:rPr>
                <w:rFonts w:ascii="Arial" w:hAnsi="Arial" w:cs="Arial"/>
              </w:rPr>
              <w:t>в воздухе рабочей зоны</w:t>
            </w:r>
          </w:p>
        </w:tc>
        <w:tc>
          <w:tcPr>
            <w:tcW w:w="3104" w:type="dxa"/>
            <w:tcBorders>
              <w:bottom w:val="double" w:sz="4" w:space="0" w:color="auto"/>
            </w:tcBorders>
          </w:tcPr>
          <w:p w14:paraId="7C9C5816" w14:textId="77777777" w:rsidR="00C63782" w:rsidRPr="00AC4187" w:rsidRDefault="00C63782" w:rsidP="00AC4187">
            <w:pPr>
              <w:tabs>
                <w:tab w:val="left" w:pos="709"/>
              </w:tabs>
              <w:jc w:val="both"/>
              <w:rPr>
                <w:rFonts w:ascii="Arial" w:hAnsi="Arial" w:cs="Arial"/>
              </w:rPr>
            </w:pPr>
            <w:r w:rsidRPr="00AC4187">
              <w:rPr>
                <w:rFonts w:ascii="Arial" w:hAnsi="Arial" w:cs="Arial"/>
              </w:rPr>
              <w:t>Класс опасности</w:t>
            </w:r>
          </w:p>
          <w:p w14:paraId="14EC441F" w14:textId="77777777" w:rsidR="00C63782" w:rsidRPr="00AC4187" w:rsidRDefault="00C63782" w:rsidP="00AC4187">
            <w:pPr>
              <w:tabs>
                <w:tab w:val="left" w:pos="709"/>
              </w:tabs>
              <w:jc w:val="both"/>
              <w:rPr>
                <w:rFonts w:ascii="Arial" w:hAnsi="Arial" w:cs="Arial"/>
              </w:rPr>
            </w:pPr>
            <w:r w:rsidRPr="00AC4187">
              <w:rPr>
                <w:rFonts w:ascii="Arial" w:hAnsi="Arial" w:cs="Arial"/>
              </w:rPr>
              <w:t>в воздухе рабочей зоны</w:t>
            </w:r>
          </w:p>
        </w:tc>
      </w:tr>
      <w:tr w:rsidR="00C63782" w:rsidRPr="00AC4187" w14:paraId="0F033B21" w14:textId="77777777" w:rsidTr="00AC4187">
        <w:tc>
          <w:tcPr>
            <w:tcW w:w="3348" w:type="dxa"/>
            <w:tcBorders>
              <w:top w:val="double" w:sz="4" w:space="0" w:color="auto"/>
            </w:tcBorders>
          </w:tcPr>
          <w:p w14:paraId="1EBC57FC" w14:textId="77777777" w:rsidR="00C63782" w:rsidRPr="00AC4187" w:rsidRDefault="00C63782" w:rsidP="00AC4187">
            <w:pPr>
              <w:tabs>
                <w:tab w:val="left" w:pos="709"/>
              </w:tabs>
              <w:jc w:val="both"/>
              <w:rPr>
                <w:rFonts w:ascii="Arial" w:hAnsi="Arial" w:cs="Arial"/>
              </w:rPr>
            </w:pPr>
            <w:r w:rsidRPr="00AC4187">
              <w:rPr>
                <w:rFonts w:ascii="Arial" w:hAnsi="Arial" w:cs="Arial"/>
              </w:rPr>
              <w:t>Титан диоксид</w:t>
            </w:r>
          </w:p>
        </w:tc>
        <w:tc>
          <w:tcPr>
            <w:tcW w:w="2610" w:type="dxa"/>
            <w:tcBorders>
              <w:top w:val="double" w:sz="4" w:space="0" w:color="auto"/>
            </w:tcBorders>
          </w:tcPr>
          <w:p w14:paraId="3A882428" w14:textId="77777777" w:rsidR="00C63782" w:rsidRPr="00AC4187" w:rsidRDefault="005A1EAA" w:rsidP="00AC4187">
            <w:pPr>
              <w:tabs>
                <w:tab w:val="left" w:pos="709"/>
              </w:tabs>
              <w:jc w:val="center"/>
              <w:rPr>
                <w:rFonts w:ascii="Arial" w:hAnsi="Arial" w:cs="Arial"/>
              </w:rPr>
            </w:pPr>
            <w:r>
              <w:rPr>
                <w:rFonts w:ascii="Arial" w:hAnsi="Arial" w:cs="Arial"/>
              </w:rPr>
              <w:t>—</w:t>
            </w:r>
            <w:r w:rsidR="00C63782" w:rsidRPr="00AC4187">
              <w:rPr>
                <w:rFonts w:ascii="Arial" w:hAnsi="Arial" w:cs="Arial"/>
              </w:rPr>
              <w:t>/10</w:t>
            </w:r>
          </w:p>
        </w:tc>
        <w:tc>
          <w:tcPr>
            <w:tcW w:w="3104" w:type="dxa"/>
            <w:tcBorders>
              <w:top w:val="double" w:sz="4" w:space="0" w:color="auto"/>
            </w:tcBorders>
          </w:tcPr>
          <w:p w14:paraId="13DFE28F" w14:textId="77777777" w:rsidR="00C63782" w:rsidRPr="00AC4187" w:rsidRDefault="00C63782" w:rsidP="00AC4187">
            <w:pPr>
              <w:tabs>
                <w:tab w:val="left" w:pos="709"/>
              </w:tabs>
              <w:jc w:val="center"/>
              <w:rPr>
                <w:rFonts w:ascii="Arial" w:hAnsi="Arial" w:cs="Arial"/>
              </w:rPr>
            </w:pPr>
            <w:r w:rsidRPr="00AC4187">
              <w:rPr>
                <w:rFonts w:ascii="Arial" w:hAnsi="Arial" w:cs="Arial"/>
              </w:rPr>
              <w:t>4</w:t>
            </w:r>
          </w:p>
        </w:tc>
      </w:tr>
      <w:tr w:rsidR="00C63782" w:rsidRPr="00AC4187" w14:paraId="707D5035" w14:textId="77777777" w:rsidTr="008D2813">
        <w:tc>
          <w:tcPr>
            <w:tcW w:w="3348" w:type="dxa"/>
          </w:tcPr>
          <w:p w14:paraId="0A0016CA" w14:textId="77777777" w:rsidR="00C63782" w:rsidRPr="00AC4187" w:rsidRDefault="00C63782" w:rsidP="00AC4187">
            <w:pPr>
              <w:tabs>
                <w:tab w:val="left" w:pos="709"/>
              </w:tabs>
              <w:jc w:val="both"/>
              <w:rPr>
                <w:rFonts w:ascii="Arial" w:hAnsi="Arial" w:cs="Arial"/>
              </w:rPr>
            </w:pPr>
            <w:r w:rsidRPr="00AC4187">
              <w:rPr>
                <w:rFonts w:ascii="Arial" w:hAnsi="Arial" w:cs="Arial"/>
              </w:rPr>
              <w:t>Алюминий и его сплавы (в пересчете на алюминий)</w:t>
            </w:r>
          </w:p>
        </w:tc>
        <w:tc>
          <w:tcPr>
            <w:tcW w:w="2610" w:type="dxa"/>
          </w:tcPr>
          <w:p w14:paraId="407706E5" w14:textId="77777777" w:rsidR="00C63782" w:rsidRPr="00AC4187" w:rsidRDefault="00C63782" w:rsidP="00AC4187">
            <w:pPr>
              <w:tabs>
                <w:tab w:val="left" w:pos="709"/>
              </w:tabs>
              <w:jc w:val="center"/>
              <w:rPr>
                <w:rFonts w:ascii="Arial" w:hAnsi="Arial" w:cs="Arial"/>
              </w:rPr>
            </w:pPr>
            <w:r w:rsidRPr="00AC4187">
              <w:rPr>
                <w:rFonts w:ascii="Arial" w:hAnsi="Arial" w:cs="Arial"/>
              </w:rPr>
              <w:t>6/2</w:t>
            </w:r>
          </w:p>
        </w:tc>
        <w:tc>
          <w:tcPr>
            <w:tcW w:w="3104" w:type="dxa"/>
          </w:tcPr>
          <w:p w14:paraId="31504BEB" w14:textId="77777777" w:rsidR="00C63782" w:rsidRPr="00AC4187" w:rsidRDefault="00C63782" w:rsidP="00AC4187">
            <w:pPr>
              <w:tabs>
                <w:tab w:val="left" w:pos="709"/>
              </w:tabs>
              <w:jc w:val="center"/>
              <w:rPr>
                <w:rFonts w:ascii="Arial" w:hAnsi="Arial" w:cs="Arial"/>
              </w:rPr>
            </w:pPr>
            <w:r w:rsidRPr="00AC4187">
              <w:rPr>
                <w:rFonts w:ascii="Arial" w:hAnsi="Arial" w:cs="Arial"/>
              </w:rPr>
              <w:t>3</w:t>
            </w:r>
          </w:p>
        </w:tc>
      </w:tr>
      <w:tr w:rsidR="00C63782" w:rsidRPr="00AC4187" w14:paraId="70355890" w14:textId="77777777" w:rsidTr="008D2813">
        <w:tc>
          <w:tcPr>
            <w:tcW w:w="3348" w:type="dxa"/>
          </w:tcPr>
          <w:p w14:paraId="127AF94B" w14:textId="77777777" w:rsidR="00C63782" w:rsidRPr="00AC4187" w:rsidRDefault="00C63782" w:rsidP="00AC4187">
            <w:pPr>
              <w:tabs>
                <w:tab w:val="left" w:pos="709"/>
              </w:tabs>
              <w:jc w:val="both"/>
              <w:rPr>
                <w:rFonts w:ascii="Arial" w:hAnsi="Arial" w:cs="Arial"/>
              </w:rPr>
            </w:pPr>
            <w:r w:rsidRPr="00AC4187">
              <w:rPr>
                <w:rFonts w:ascii="Arial" w:hAnsi="Arial" w:cs="Arial"/>
              </w:rPr>
              <w:t>Дихром триоксид (по хрому (III)</w:t>
            </w:r>
          </w:p>
        </w:tc>
        <w:tc>
          <w:tcPr>
            <w:tcW w:w="2610" w:type="dxa"/>
          </w:tcPr>
          <w:p w14:paraId="12BA656D" w14:textId="77777777" w:rsidR="00C63782" w:rsidRPr="00AC4187" w:rsidRDefault="00C63782" w:rsidP="00AC4187">
            <w:pPr>
              <w:tabs>
                <w:tab w:val="left" w:pos="709"/>
              </w:tabs>
              <w:jc w:val="center"/>
              <w:rPr>
                <w:rFonts w:ascii="Arial" w:hAnsi="Arial" w:cs="Arial"/>
              </w:rPr>
            </w:pPr>
            <w:r w:rsidRPr="00AC4187">
              <w:rPr>
                <w:rFonts w:ascii="Arial" w:hAnsi="Arial" w:cs="Arial"/>
              </w:rPr>
              <w:t>3/1</w:t>
            </w:r>
          </w:p>
        </w:tc>
        <w:tc>
          <w:tcPr>
            <w:tcW w:w="3104" w:type="dxa"/>
          </w:tcPr>
          <w:p w14:paraId="13D1BC66" w14:textId="77777777" w:rsidR="00C63782" w:rsidRPr="00AC4187" w:rsidRDefault="00C63782" w:rsidP="00AC4187">
            <w:pPr>
              <w:tabs>
                <w:tab w:val="left" w:pos="709"/>
              </w:tabs>
              <w:jc w:val="center"/>
              <w:rPr>
                <w:rFonts w:ascii="Arial" w:hAnsi="Arial" w:cs="Arial"/>
              </w:rPr>
            </w:pPr>
            <w:r w:rsidRPr="00AC4187">
              <w:rPr>
                <w:rFonts w:ascii="Arial" w:hAnsi="Arial" w:cs="Arial"/>
              </w:rPr>
              <w:t>3</w:t>
            </w:r>
          </w:p>
        </w:tc>
      </w:tr>
      <w:tr w:rsidR="008D2813" w:rsidRPr="00AC4187" w14:paraId="3A8B6C42" w14:textId="77777777" w:rsidTr="002142C1">
        <w:tc>
          <w:tcPr>
            <w:tcW w:w="9062" w:type="dxa"/>
            <w:gridSpan w:val="3"/>
          </w:tcPr>
          <w:p w14:paraId="49937F67" w14:textId="77777777" w:rsidR="008D2813" w:rsidRPr="00AC4187" w:rsidRDefault="008D2813" w:rsidP="00AC4187">
            <w:pPr>
              <w:tabs>
                <w:tab w:val="left" w:pos="709"/>
              </w:tabs>
              <w:ind w:firstLine="567"/>
              <w:jc w:val="both"/>
              <w:rPr>
                <w:rFonts w:ascii="Arial" w:hAnsi="Arial" w:cs="Arial"/>
              </w:rPr>
            </w:pPr>
            <w:r w:rsidRPr="00AC4187">
              <w:rPr>
                <w:rFonts w:ascii="Arial" w:hAnsi="Arial" w:cs="Arial"/>
                <w:spacing w:val="40"/>
              </w:rPr>
              <w:t>Примечание</w:t>
            </w:r>
            <w:r w:rsidRPr="00AC4187">
              <w:rPr>
                <w:rFonts w:ascii="Arial" w:hAnsi="Arial" w:cs="Arial"/>
              </w:rPr>
              <w:t>: В числителе дроби – максимальная разовая ПДК, в знаменателе дроби – среднесменная ПДК.</w:t>
            </w:r>
          </w:p>
        </w:tc>
      </w:tr>
    </w:tbl>
    <w:p w14:paraId="11C4F1A7" w14:textId="77777777" w:rsidR="00AC4187" w:rsidRDefault="00AC4187" w:rsidP="008D2B31">
      <w:pPr>
        <w:tabs>
          <w:tab w:val="left" w:pos="709"/>
        </w:tabs>
        <w:spacing w:after="0" w:line="360" w:lineRule="auto"/>
        <w:ind w:firstLine="567"/>
        <w:jc w:val="both"/>
        <w:rPr>
          <w:rFonts w:ascii="Arial" w:hAnsi="Arial" w:cs="Arial"/>
          <w:sz w:val="24"/>
          <w:szCs w:val="24"/>
        </w:rPr>
      </w:pPr>
    </w:p>
    <w:p w14:paraId="4B7746B2" w14:textId="77777777" w:rsidR="008D2B31" w:rsidRPr="008D2B31" w:rsidRDefault="008D2B31" w:rsidP="008D2B31">
      <w:pPr>
        <w:tabs>
          <w:tab w:val="left" w:pos="709"/>
        </w:tabs>
        <w:spacing w:after="0" w:line="360" w:lineRule="auto"/>
        <w:ind w:firstLine="567"/>
        <w:jc w:val="both"/>
        <w:rPr>
          <w:rFonts w:ascii="Arial" w:hAnsi="Arial" w:cs="Arial"/>
          <w:sz w:val="24"/>
          <w:szCs w:val="24"/>
        </w:rPr>
      </w:pPr>
      <w:r>
        <w:rPr>
          <w:rFonts w:ascii="Arial" w:hAnsi="Arial" w:cs="Arial"/>
          <w:sz w:val="24"/>
          <w:szCs w:val="24"/>
        </w:rPr>
        <w:t>6.6</w:t>
      </w:r>
      <w:r w:rsidRPr="008D2B31">
        <w:rPr>
          <w:rFonts w:ascii="Arial" w:hAnsi="Arial" w:cs="Arial"/>
          <w:sz w:val="24"/>
          <w:szCs w:val="24"/>
        </w:rPr>
        <w:t xml:space="preserve"> Производственные помещения должны быть оборудованы общеобменной приточно-вытяжной вентиляцией, оборудование и рабочие места – местной вытяжной вентиляцией в соответствии с требованиями ГОСТ 12.4.021 и СП 60.13330.</w:t>
      </w:r>
    </w:p>
    <w:p w14:paraId="39DFE8E4" w14:textId="77777777" w:rsidR="008D2B31" w:rsidRPr="008D2B31" w:rsidRDefault="008D2B31" w:rsidP="008D2B31">
      <w:pPr>
        <w:tabs>
          <w:tab w:val="left" w:pos="709"/>
        </w:tabs>
        <w:spacing w:after="0" w:line="360" w:lineRule="auto"/>
        <w:ind w:firstLine="567"/>
        <w:jc w:val="both"/>
        <w:rPr>
          <w:rFonts w:ascii="Arial" w:hAnsi="Arial" w:cs="Arial"/>
          <w:sz w:val="24"/>
          <w:szCs w:val="24"/>
        </w:rPr>
      </w:pPr>
      <w:r>
        <w:rPr>
          <w:rFonts w:ascii="Arial" w:hAnsi="Arial" w:cs="Arial"/>
          <w:sz w:val="24"/>
          <w:szCs w:val="24"/>
        </w:rPr>
        <w:t>6.7</w:t>
      </w:r>
      <w:r w:rsidRPr="008D2B31">
        <w:rPr>
          <w:rFonts w:ascii="Arial" w:hAnsi="Arial" w:cs="Arial"/>
          <w:sz w:val="24"/>
          <w:szCs w:val="24"/>
        </w:rPr>
        <w:t xml:space="preserve"> В производственных помещениях технологического участка содержание вредных веществ в воздухе рабочей зоны не должно превышать предельно допустимых концентраций, </w:t>
      </w:r>
      <w:r w:rsidRPr="001E7D43">
        <w:rPr>
          <w:rFonts w:ascii="Arial" w:hAnsi="Arial" w:cs="Arial"/>
          <w:sz w:val="24"/>
          <w:szCs w:val="24"/>
        </w:rPr>
        <w:t>установленны</w:t>
      </w:r>
      <w:r w:rsidR="00FD07FC" w:rsidRPr="001E7D43">
        <w:rPr>
          <w:rFonts w:ascii="Arial" w:hAnsi="Arial" w:cs="Arial"/>
          <w:sz w:val="24"/>
          <w:szCs w:val="24"/>
        </w:rPr>
        <w:t>ми в [1]</w:t>
      </w:r>
      <w:r w:rsidRPr="008D2B31">
        <w:rPr>
          <w:rFonts w:ascii="Arial" w:hAnsi="Arial" w:cs="Arial"/>
          <w:sz w:val="24"/>
          <w:szCs w:val="24"/>
        </w:rPr>
        <w:t xml:space="preserve"> </w:t>
      </w:r>
      <w:r w:rsidRPr="001E7D43">
        <w:rPr>
          <w:rFonts w:ascii="Arial" w:hAnsi="Arial" w:cs="Arial"/>
          <w:sz w:val="24"/>
          <w:szCs w:val="24"/>
        </w:rPr>
        <w:t>ГН 2.2.5.3532</w:t>
      </w:r>
      <w:r w:rsidRPr="008D2B31">
        <w:rPr>
          <w:rFonts w:ascii="Arial" w:hAnsi="Arial" w:cs="Arial"/>
          <w:sz w:val="24"/>
          <w:szCs w:val="24"/>
        </w:rPr>
        <w:t>. Контроль за содержанием вредных веществ в воздухе рабочей зоны должен быть организован в соответствии с требованиями ГОСТ 12.1.005.</w:t>
      </w:r>
    </w:p>
    <w:p w14:paraId="5DF63E94" w14:textId="77777777" w:rsidR="008D2B31" w:rsidRPr="008D2B31" w:rsidRDefault="008D2B31" w:rsidP="008D2B31">
      <w:pPr>
        <w:tabs>
          <w:tab w:val="left" w:pos="709"/>
        </w:tabs>
        <w:spacing w:after="0" w:line="360" w:lineRule="auto"/>
        <w:ind w:firstLine="567"/>
        <w:jc w:val="both"/>
        <w:rPr>
          <w:rFonts w:ascii="Arial" w:hAnsi="Arial" w:cs="Arial"/>
          <w:sz w:val="24"/>
          <w:szCs w:val="24"/>
        </w:rPr>
      </w:pPr>
      <w:r>
        <w:rPr>
          <w:rFonts w:ascii="Arial" w:hAnsi="Arial" w:cs="Arial"/>
          <w:sz w:val="24"/>
          <w:szCs w:val="24"/>
        </w:rPr>
        <w:t>6.8</w:t>
      </w:r>
      <w:r w:rsidRPr="008D2B31">
        <w:rPr>
          <w:rFonts w:ascii="Arial" w:hAnsi="Arial" w:cs="Arial"/>
          <w:sz w:val="24"/>
          <w:szCs w:val="24"/>
        </w:rPr>
        <w:t xml:space="preserve"> Применяемые устройства, оснастки и оборудование должны соответствовать требованиям ГОСТ 12.2.003, ГОСТ 12.2.049, ГОСТ 12.2.061</w:t>
      </w:r>
      <w:r w:rsidR="000F6999">
        <w:rPr>
          <w:rFonts w:ascii="Arial" w:hAnsi="Arial" w:cs="Arial"/>
          <w:sz w:val="24"/>
          <w:szCs w:val="24"/>
        </w:rPr>
        <w:t>.</w:t>
      </w:r>
    </w:p>
    <w:p w14:paraId="4ACBA61B" w14:textId="77777777" w:rsidR="008D2B31" w:rsidRPr="008D2B31" w:rsidRDefault="008D2B31" w:rsidP="008D2B31">
      <w:pPr>
        <w:tabs>
          <w:tab w:val="left" w:pos="709"/>
        </w:tabs>
        <w:spacing w:after="0" w:line="360" w:lineRule="auto"/>
        <w:ind w:firstLine="567"/>
        <w:jc w:val="both"/>
        <w:rPr>
          <w:rFonts w:ascii="Arial" w:hAnsi="Arial" w:cs="Arial"/>
          <w:sz w:val="24"/>
          <w:szCs w:val="24"/>
        </w:rPr>
      </w:pPr>
      <w:r>
        <w:rPr>
          <w:rFonts w:ascii="Arial" w:hAnsi="Arial" w:cs="Arial"/>
          <w:sz w:val="24"/>
          <w:szCs w:val="24"/>
        </w:rPr>
        <w:t>6.9</w:t>
      </w:r>
      <w:r w:rsidRPr="008D2B31">
        <w:rPr>
          <w:rFonts w:ascii="Arial" w:hAnsi="Arial" w:cs="Arial"/>
          <w:sz w:val="24"/>
          <w:szCs w:val="24"/>
        </w:rPr>
        <w:t xml:space="preserve"> Работающие с МПК должны быть </w:t>
      </w:r>
      <w:r w:rsidRPr="000F6999">
        <w:rPr>
          <w:rFonts w:ascii="Arial" w:hAnsi="Arial" w:cs="Arial"/>
          <w:sz w:val="24"/>
          <w:szCs w:val="24"/>
        </w:rPr>
        <w:t>обеспечены сертифицированными средствами индивидуальной защиты в соответствии с требованиями ГОСТ</w:t>
      </w:r>
      <w:r w:rsidR="00461E97" w:rsidRPr="000F6999">
        <w:rPr>
          <w:rFonts w:ascii="Arial" w:hAnsi="Arial" w:cs="Arial"/>
          <w:sz w:val="24"/>
          <w:szCs w:val="24"/>
          <w:lang w:val="en-US"/>
        </w:rPr>
        <w:t> </w:t>
      </w:r>
      <w:r w:rsidRPr="000F6999">
        <w:rPr>
          <w:rFonts w:ascii="Arial" w:hAnsi="Arial" w:cs="Arial"/>
          <w:sz w:val="24"/>
          <w:szCs w:val="24"/>
        </w:rPr>
        <w:t>12.4.011 и действующих «Типовых отраслевых норм бесплатной выдачи работникам специальной одежды, специальной обуви</w:t>
      </w:r>
      <w:r w:rsidRPr="008D2B31">
        <w:rPr>
          <w:rFonts w:ascii="Arial" w:hAnsi="Arial" w:cs="Arial"/>
          <w:sz w:val="24"/>
          <w:szCs w:val="24"/>
        </w:rPr>
        <w:t xml:space="preserve"> и других средств индивидуальной защиты».</w:t>
      </w:r>
    </w:p>
    <w:p w14:paraId="01B03AB2" w14:textId="77777777" w:rsidR="008D2B31" w:rsidRPr="008D2B31" w:rsidRDefault="008D2B31" w:rsidP="008D2B31">
      <w:pPr>
        <w:tabs>
          <w:tab w:val="left" w:pos="709"/>
        </w:tabs>
        <w:spacing w:after="0" w:line="360" w:lineRule="auto"/>
        <w:ind w:firstLine="567"/>
        <w:jc w:val="both"/>
        <w:rPr>
          <w:rFonts w:ascii="Arial" w:hAnsi="Arial" w:cs="Arial"/>
          <w:sz w:val="24"/>
          <w:szCs w:val="24"/>
        </w:rPr>
      </w:pPr>
      <w:r>
        <w:rPr>
          <w:rFonts w:ascii="Arial" w:hAnsi="Arial" w:cs="Arial"/>
          <w:sz w:val="24"/>
          <w:szCs w:val="24"/>
        </w:rPr>
        <w:t>6.10</w:t>
      </w:r>
      <w:r w:rsidRPr="008D2B31">
        <w:rPr>
          <w:rFonts w:ascii="Arial" w:hAnsi="Arial" w:cs="Arial"/>
          <w:sz w:val="24"/>
          <w:szCs w:val="24"/>
        </w:rPr>
        <w:t xml:space="preserve"> При работе с МПК необходимо соблюдать правила пожарной </w:t>
      </w:r>
      <w:r w:rsidR="00FD07FC" w:rsidRPr="008D2B31">
        <w:rPr>
          <w:rFonts w:ascii="Arial" w:hAnsi="Arial" w:cs="Arial"/>
          <w:sz w:val="24"/>
          <w:szCs w:val="24"/>
        </w:rPr>
        <w:t>безопасности</w:t>
      </w:r>
      <w:r w:rsidRPr="008D2B31">
        <w:rPr>
          <w:rFonts w:ascii="Arial" w:hAnsi="Arial" w:cs="Arial"/>
          <w:sz w:val="24"/>
          <w:szCs w:val="24"/>
        </w:rPr>
        <w:t xml:space="preserve"> в соответствии с требованиями ГОСТ 12.1.004 и «Правил противопожарного режима в Российской Федерации». Производственные помещения должны быть обеспечены первичными средствами пожаротушения: </w:t>
      </w:r>
      <w:r w:rsidRPr="008D2B31">
        <w:rPr>
          <w:rFonts w:ascii="Arial" w:hAnsi="Arial" w:cs="Arial"/>
          <w:sz w:val="24"/>
          <w:szCs w:val="24"/>
        </w:rPr>
        <w:lastRenderedPageBreak/>
        <w:t>песок, покрывала для изоляции очага возгорания, огнетушитель углекислотный ОУ-5 и оборудованы приборами пожарной сигнализации.</w:t>
      </w:r>
    </w:p>
    <w:p w14:paraId="60C86CD1" w14:textId="77777777" w:rsidR="008D2B31" w:rsidRPr="008D2B31" w:rsidRDefault="008D2B31" w:rsidP="008D2B31">
      <w:pPr>
        <w:tabs>
          <w:tab w:val="left" w:pos="709"/>
        </w:tabs>
        <w:spacing w:after="0" w:line="360" w:lineRule="auto"/>
        <w:ind w:firstLine="567"/>
        <w:jc w:val="both"/>
        <w:rPr>
          <w:rFonts w:ascii="Arial" w:hAnsi="Arial" w:cs="Arial"/>
          <w:sz w:val="24"/>
          <w:szCs w:val="24"/>
        </w:rPr>
      </w:pPr>
      <w:r>
        <w:rPr>
          <w:rFonts w:ascii="Arial" w:hAnsi="Arial" w:cs="Arial"/>
          <w:sz w:val="24"/>
          <w:szCs w:val="24"/>
        </w:rPr>
        <w:t>6.11</w:t>
      </w:r>
      <w:r w:rsidRPr="008D2B31">
        <w:rPr>
          <w:rFonts w:ascii="Arial" w:hAnsi="Arial" w:cs="Arial"/>
          <w:sz w:val="24"/>
          <w:szCs w:val="24"/>
        </w:rPr>
        <w:t xml:space="preserve"> Работники должны соблюдать</w:t>
      </w:r>
      <w:r>
        <w:rPr>
          <w:rFonts w:ascii="Arial" w:hAnsi="Arial" w:cs="Arial"/>
          <w:sz w:val="24"/>
          <w:szCs w:val="24"/>
        </w:rPr>
        <w:t xml:space="preserve"> требования действующих инструк</w:t>
      </w:r>
      <w:r w:rsidRPr="008D2B31">
        <w:rPr>
          <w:rFonts w:ascii="Arial" w:hAnsi="Arial" w:cs="Arial"/>
          <w:sz w:val="24"/>
          <w:szCs w:val="24"/>
        </w:rPr>
        <w:t>ций по охране труда на рабочих местах.</w:t>
      </w:r>
    </w:p>
    <w:p w14:paraId="040389F0" w14:textId="6024546B" w:rsidR="008D2B31" w:rsidRPr="008D2B31" w:rsidRDefault="008D2B31" w:rsidP="008D2B31">
      <w:pPr>
        <w:tabs>
          <w:tab w:val="left" w:pos="709"/>
        </w:tabs>
        <w:spacing w:after="0" w:line="360" w:lineRule="auto"/>
        <w:ind w:firstLine="567"/>
        <w:jc w:val="both"/>
        <w:rPr>
          <w:rFonts w:ascii="Arial" w:hAnsi="Arial" w:cs="Arial"/>
          <w:sz w:val="24"/>
          <w:szCs w:val="24"/>
        </w:rPr>
      </w:pPr>
      <w:r>
        <w:rPr>
          <w:rFonts w:ascii="Arial" w:hAnsi="Arial" w:cs="Arial"/>
          <w:sz w:val="24"/>
          <w:szCs w:val="24"/>
        </w:rPr>
        <w:t>6.12</w:t>
      </w:r>
      <w:r w:rsidRPr="008D2B31">
        <w:rPr>
          <w:rFonts w:ascii="Arial" w:hAnsi="Arial" w:cs="Arial"/>
          <w:sz w:val="24"/>
          <w:szCs w:val="24"/>
        </w:rPr>
        <w:t xml:space="preserve"> </w:t>
      </w:r>
      <w:r w:rsidR="00544FF5">
        <w:rPr>
          <w:rFonts w:ascii="Arial" w:hAnsi="Arial" w:cs="Arial"/>
          <w:sz w:val="24"/>
          <w:szCs w:val="24"/>
        </w:rPr>
        <w:t>Х</w:t>
      </w:r>
      <w:r w:rsidRPr="008D2B31">
        <w:rPr>
          <w:rFonts w:ascii="Arial" w:hAnsi="Arial" w:cs="Arial"/>
          <w:sz w:val="24"/>
          <w:szCs w:val="24"/>
        </w:rPr>
        <w:t xml:space="preserve">арактеристики </w:t>
      </w:r>
      <w:r w:rsidR="00544FF5">
        <w:rPr>
          <w:rFonts w:ascii="Arial" w:hAnsi="Arial" w:cs="Arial"/>
          <w:sz w:val="24"/>
          <w:szCs w:val="24"/>
        </w:rPr>
        <w:t xml:space="preserve">вредных </w:t>
      </w:r>
      <w:r w:rsidRPr="008D2B31">
        <w:rPr>
          <w:rFonts w:ascii="Arial" w:hAnsi="Arial" w:cs="Arial"/>
          <w:sz w:val="24"/>
          <w:szCs w:val="24"/>
        </w:rPr>
        <w:t>веществ, выделение которых возможно при применении МПК в атмосферном воздухе</w:t>
      </w:r>
      <w:r w:rsidR="00544FF5">
        <w:rPr>
          <w:rFonts w:ascii="Arial" w:hAnsi="Arial" w:cs="Arial"/>
          <w:sz w:val="24"/>
          <w:szCs w:val="24"/>
        </w:rPr>
        <w:t xml:space="preserve"> в соответствии с документами по стандартизации или технической документацией на конкретную МПК</w:t>
      </w:r>
      <w:r w:rsidRPr="008D2B31">
        <w:rPr>
          <w:rFonts w:ascii="Arial" w:hAnsi="Arial" w:cs="Arial"/>
          <w:sz w:val="24"/>
          <w:szCs w:val="24"/>
        </w:rPr>
        <w:t>.</w:t>
      </w:r>
    </w:p>
    <w:p w14:paraId="07CE3D31" w14:textId="77777777" w:rsidR="008D2B31" w:rsidRPr="008D2B31" w:rsidRDefault="008D2B31" w:rsidP="008D2B31">
      <w:pPr>
        <w:tabs>
          <w:tab w:val="left" w:pos="709"/>
        </w:tabs>
        <w:spacing w:after="0" w:line="360" w:lineRule="auto"/>
        <w:ind w:firstLine="567"/>
        <w:jc w:val="both"/>
        <w:rPr>
          <w:rFonts w:ascii="Arial" w:hAnsi="Arial" w:cs="Arial"/>
          <w:sz w:val="24"/>
          <w:szCs w:val="24"/>
        </w:rPr>
      </w:pPr>
      <w:r>
        <w:rPr>
          <w:rFonts w:ascii="Arial" w:hAnsi="Arial" w:cs="Arial"/>
          <w:sz w:val="24"/>
          <w:szCs w:val="24"/>
        </w:rPr>
        <w:t>6.13</w:t>
      </w:r>
      <w:r w:rsidRPr="008D2B31">
        <w:rPr>
          <w:rFonts w:ascii="Arial" w:hAnsi="Arial" w:cs="Arial"/>
          <w:sz w:val="24"/>
          <w:szCs w:val="24"/>
        </w:rPr>
        <w:t xml:space="preserve"> Вентиляционные системы должны быть оборудованы пылеулавливающими устройствами в целях предотвращения попадания загрязняющих веществ в атмосферный воздух.</w:t>
      </w:r>
    </w:p>
    <w:p w14:paraId="0E0E47FC" w14:textId="77777777" w:rsidR="008D2B31" w:rsidRPr="008D2B31" w:rsidRDefault="008D2B31" w:rsidP="008D2B31">
      <w:pPr>
        <w:tabs>
          <w:tab w:val="left" w:pos="709"/>
        </w:tabs>
        <w:spacing w:after="0" w:line="360" w:lineRule="auto"/>
        <w:ind w:firstLine="567"/>
        <w:jc w:val="both"/>
        <w:rPr>
          <w:rFonts w:ascii="Arial" w:hAnsi="Arial" w:cs="Arial"/>
          <w:sz w:val="24"/>
          <w:szCs w:val="24"/>
        </w:rPr>
      </w:pPr>
      <w:r w:rsidRPr="00FD07FC">
        <w:rPr>
          <w:rFonts w:ascii="Arial" w:hAnsi="Arial" w:cs="Arial"/>
          <w:sz w:val="24"/>
          <w:szCs w:val="24"/>
        </w:rPr>
        <w:t>6.14 Содержание загрязняющих веществ в атмосферном воздухе на границе санитарно-защитной зоны и жилой застройки не должно превышать установленных предельно допустимых величин.</w:t>
      </w:r>
    </w:p>
    <w:p w14:paraId="54EC5773" w14:textId="77777777" w:rsidR="008D2B31" w:rsidRPr="008D2B31" w:rsidRDefault="008D2B31" w:rsidP="008D2B31">
      <w:pPr>
        <w:tabs>
          <w:tab w:val="left" w:pos="709"/>
        </w:tabs>
        <w:spacing w:after="0" w:line="360" w:lineRule="auto"/>
        <w:ind w:firstLine="567"/>
        <w:jc w:val="both"/>
        <w:rPr>
          <w:rFonts w:ascii="Arial" w:hAnsi="Arial" w:cs="Arial"/>
          <w:sz w:val="24"/>
          <w:szCs w:val="24"/>
        </w:rPr>
      </w:pPr>
      <w:r>
        <w:rPr>
          <w:rFonts w:ascii="Arial" w:hAnsi="Arial" w:cs="Arial"/>
          <w:sz w:val="24"/>
          <w:szCs w:val="24"/>
        </w:rPr>
        <w:t>6.15</w:t>
      </w:r>
      <w:r w:rsidRPr="008D2B31">
        <w:rPr>
          <w:rFonts w:ascii="Arial" w:hAnsi="Arial" w:cs="Arial"/>
          <w:sz w:val="24"/>
          <w:szCs w:val="24"/>
        </w:rPr>
        <w:t xml:space="preserve"> Контроль за соблюдением предельно допустимых выбросов загрязняющих веществ в атмосферный воздух должен быть организован в соответствии с ГОСТ 17.2.3.02.</w:t>
      </w:r>
    </w:p>
    <w:p w14:paraId="09E3CCDE" w14:textId="77777777" w:rsidR="008D2B31" w:rsidRPr="008D2B31" w:rsidRDefault="008D2B31" w:rsidP="008D2B31">
      <w:pPr>
        <w:tabs>
          <w:tab w:val="left" w:pos="709"/>
        </w:tabs>
        <w:spacing w:after="0" w:line="360" w:lineRule="auto"/>
        <w:ind w:firstLine="567"/>
        <w:jc w:val="both"/>
        <w:rPr>
          <w:rFonts w:ascii="Arial" w:hAnsi="Arial" w:cs="Arial"/>
          <w:sz w:val="24"/>
          <w:szCs w:val="24"/>
        </w:rPr>
      </w:pPr>
      <w:r>
        <w:rPr>
          <w:rFonts w:ascii="Arial" w:hAnsi="Arial" w:cs="Arial"/>
          <w:sz w:val="24"/>
          <w:szCs w:val="24"/>
        </w:rPr>
        <w:t>6.16</w:t>
      </w:r>
      <w:r w:rsidRPr="008D2B31">
        <w:rPr>
          <w:rFonts w:ascii="Arial" w:hAnsi="Arial" w:cs="Arial"/>
          <w:sz w:val="24"/>
          <w:szCs w:val="24"/>
        </w:rPr>
        <w:t xml:space="preserve"> Отходы, образующиеся в результате применения МПК, собирают в специальную емкость с плотно закрывающейся крышкой по видам отходов с целью дальнейшего удаления.</w:t>
      </w:r>
    </w:p>
    <w:p w14:paraId="03371E52" w14:textId="77777777" w:rsidR="008D2B31" w:rsidRPr="008D2B31" w:rsidRDefault="008D2B31" w:rsidP="008D2B31">
      <w:pPr>
        <w:tabs>
          <w:tab w:val="left" w:pos="709"/>
        </w:tabs>
        <w:spacing w:after="0" w:line="360" w:lineRule="auto"/>
        <w:ind w:firstLine="567"/>
        <w:jc w:val="both"/>
        <w:rPr>
          <w:rFonts w:ascii="Arial" w:hAnsi="Arial" w:cs="Arial"/>
          <w:sz w:val="24"/>
          <w:szCs w:val="24"/>
        </w:rPr>
      </w:pPr>
      <w:r w:rsidRPr="008D2B31">
        <w:rPr>
          <w:rFonts w:ascii="Arial" w:hAnsi="Arial" w:cs="Arial"/>
          <w:sz w:val="24"/>
          <w:szCs w:val="24"/>
        </w:rPr>
        <w:t>Отходы, не пригодные к повторному использованию, подлежат утилизации в соответствии с требованиями СанПиН 2.1.7.1322.</w:t>
      </w:r>
    </w:p>
    <w:p w14:paraId="7492CFB5" w14:textId="77777777" w:rsidR="008D2B31" w:rsidRDefault="008D2B31" w:rsidP="008D2B31">
      <w:pPr>
        <w:tabs>
          <w:tab w:val="left" w:pos="709"/>
        </w:tabs>
        <w:spacing w:after="0" w:line="360" w:lineRule="auto"/>
        <w:ind w:firstLine="567"/>
        <w:jc w:val="both"/>
        <w:rPr>
          <w:rFonts w:ascii="Arial" w:hAnsi="Arial" w:cs="Arial"/>
          <w:sz w:val="24"/>
          <w:szCs w:val="24"/>
        </w:rPr>
      </w:pPr>
      <w:r w:rsidRPr="008D2B31">
        <w:rPr>
          <w:rFonts w:ascii="Arial" w:hAnsi="Arial" w:cs="Arial"/>
          <w:sz w:val="24"/>
          <w:szCs w:val="24"/>
        </w:rPr>
        <w:t>На каждый вид опасного отхода должен быть составлен и утвержден в установленном порядке паспорт опасного отхода.</w:t>
      </w:r>
    </w:p>
    <w:p w14:paraId="3F373B22" w14:textId="77777777" w:rsidR="00FD07FC" w:rsidRDefault="00FD07FC" w:rsidP="00FD07FC">
      <w:pPr>
        <w:tabs>
          <w:tab w:val="left" w:pos="709"/>
        </w:tabs>
        <w:spacing w:after="0" w:line="360" w:lineRule="auto"/>
        <w:ind w:firstLine="567"/>
        <w:jc w:val="both"/>
        <w:rPr>
          <w:rFonts w:ascii="Arial" w:hAnsi="Arial" w:cs="Arial"/>
          <w:sz w:val="24"/>
          <w:szCs w:val="24"/>
        </w:rPr>
      </w:pPr>
      <w:r>
        <w:rPr>
          <w:rFonts w:ascii="Arial" w:hAnsi="Arial" w:cs="Arial"/>
          <w:sz w:val="24"/>
          <w:szCs w:val="24"/>
        </w:rPr>
        <w:t xml:space="preserve">6.17 </w:t>
      </w:r>
      <w:r w:rsidRPr="000F4D27">
        <w:rPr>
          <w:rFonts w:ascii="Arial" w:hAnsi="Arial" w:cs="Arial"/>
          <w:sz w:val="24"/>
          <w:szCs w:val="24"/>
        </w:rPr>
        <w:t>Информацию о безопасном обращении с партией МПК указывают в паспорте безопасности химической продукции, разработанном в соответствии с ГОСТ</w:t>
      </w:r>
      <w:r w:rsidRPr="000F4D27">
        <w:t> </w:t>
      </w:r>
      <w:r w:rsidRPr="000F4D27">
        <w:rPr>
          <w:rFonts w:ascii="Arial" w:hAnsi="Arial" w:cs="Arial"/>
          <w:sz w:val="24"/>
          <w:szCs w:val="24"/>
        </w:rPr>
        <w:t>30333.</w:t>
      </w:r>
    </w:p>
    <w:p w14:paraId="44E452CE" w14:textId="77777777" w:rsidR="008A3EFC" w:rsidRDefault="008A3EFC" w:rsidP="008A3EFC">
      <w:pPr>
        <w:tabs>
          <w:tab w:val="left" w:pos="709"/>
        </w:tabs>
        <w:spacing w:after="0" w:line="360" w:lineRule="auto"/>
        <w:ind w:firstLine="567"/>
        <w:contextualSpacing/>
        <w:rPr>
          <w:rFonts w:ascii="Arial" w:hAnsi="Arial" w:cs="Arial"/>
          <w:b/>
          <w:sz w:val="28"/>
          <w:szCs w:val="28"/>
        </w:rPr>
      </w:pPr>
    </w:p>
    <w:p w14:paraId="06497F4F" w14:textId="77777777" w:rsidR="008A3EFC" w:rsidRDefault="008A3EFC" w:rsidP="004E0AE4">
      <w:pPr>
        <w:keepNext/>
        <w:tabs>
          <w:tab w:val="left" w:pos="709"/>
        </w:tabs>
        <w:spacing w:after="0" w:line="360" w:lineRule="auto"/>
        <w:ind w:firstLine="567"/>
        <w:contextualSpacing/>
        <w:rPr>
          <w:rFonts w:ascii="Arial" w:hAnsi="Arial" w:cs="Arial"/>
          <w:b/>
          <w:sz w:val="28"/>
          <w:szCs w:val="28"/>
        </w:rPr>
      </w:pPr>
      <w:r>
        <w:rPr>
          <w:rFonts w:ascii="Arial" w:hAnsi="Arial" w:cs="Arial"/>
          <w:b/>
          <w:sz w:val="28"/>
          <w:szCs w:val="28"/>
        </w:rPr>
        <w:t>7 Требования охраны окружающей среды</w:t>
      </w:r>
    </w:p>
    <w:p w14:paraId="4CA59E57" w14:textId="77777777" w:rsidR="00FD07FC" w:rsidRPr="00FD07FC" w:rsidRDefault="00FD07FC" w:rsidP="004E0AE4">
      <w:pPr>
        <w:keepNext/>
        <w:tabs>
          <w:tab w:val="left" w:pos="709"/>
        </w:tabs>
        <w:spacing w:after="0" w:line="360" w:lineRule="auto"/>
        <w:ind w:firstLine="567"/>
        <w:contextualSpacing/>
        <w:jc w:val="both"/>
        <w:rPr>
          <w:rFonts w:ascii="Arial" w:hAnsi="Arial" w:cs="Arial"/>
          <w:sz w:val="24"/>
          <w:szCs w:val="24"/>
        </w:rPr>
      </w:pPr>
      <w:r w:rsidRPr="00FD07FC">
        <w:rPr>
          <w:rFonts w:ascii="Arial" w:hAnsi="Arial" w:cs="Arial"/>
          <w:sz w:val="24"/>
          <w:szCs w:val="24"/>
        </w:rPr>
        <w:t xml:space="preserve">7.1 Защита окружающей среды при производстве и использовании МПК обеспечивается герметизацией технологического оборудования, </w:t>
      </w:r>
      <w:r w:rsidRPr="001E7D43">
        <w:rPr>
          <w:rFonts w:ascii="Arial" w:hAnsi="Arial" w:cs="Arial"/>
          <w:sz w:val="24"/>
          <w:szCs w:val="24"/>
        </w:rPr>
        <w:t>устройством вентиляционных отсосов в местах возможных выделений вредных выбросов, обработкой загрязненных вод, улавливанием пыли МПК с отходящим воздухом в газоочистительных аппаратах.</w:t>
      </w:r>
    </w:p>
    <w:p w14:paraId="08B842A1" w14:textId="77777777" w:rsidR="008A3EFC" w:rsidRDefault="00FD07FC" w:rsidP="00FD07FC">
      <w:pPr>
        <w:tabs>
          <w:tab w:val="left" w:pos="709"/>
        </w:tabs>
        <w:spacing w:after="0" w:line="360" w:lineRule="auto"/>
        <w:ind w:firstLine="567"/>
        <w:contextualSpacing/>
        <w:jc w:val="both"/>
        <w:rPr>
          <w:rFonts w:ascii="Arial" w:hAnsi="Arial" w:cs="Arial"/>
          <w:sz w:val="24"/>
          <w:szCs w:val="24"/>
        </w:rPr>
      </w:pPr>
      <w:r w:rsidRPr="00FD07FC">
        <w:rPr>
          <w:rFonts w:ascii="Arial" w:hAnsi="Arial" w:cs="Arial"/>
          <w:sz w:val="24"/>
          <w:szCs w:val="24"/>
        </w:rPr>
        <w:t>При работе с МПК специальные меры по защите окружающей среды от вредных воздействий не требуются.</w:t>
      </w:r>
    </w:p>
    <w:p w14:paraId="1FE0D7DB" w14:textId="77777777" w:rsidR="00FD07FC" w:rsidRPr="00FD07FC" w:rsidRDefault="00FD07FC" w:rsidP="00FD07FC">
      <w:pPr>
        <w:tabs>
          <w:tab w:val="left" w:pos="709"/>
        </w:tabs>
        <w:spacing w:after="0" w:line="360" w:lineRule="auto"/>
        <w:ind w:firstLine="567"/>
        <w:contextualSpacing/>
        <w:jc w:val="both"/>
        <w:rPr>
          <w:rFonts w:ascii="Arial" w:hAnsi="Arial" w:cs="Arial"/>
          <w:sz w:val="24"/>
          <w:szCs w:val="24"/>
        </w:rPr>
      </w:pPr>
    </w:p>
    <w:p w14:paraId="0FC5BD56" w14:textId="77777777" w:rsidR="008A3EFC" w:rsidRDefault="008A3EFC" w:rsidP="008A3EFC">
      <w:pPr>
        <w:tabs>
          <w:tab w:val="left" w:pos="709"/>
        </w:tabs>
        <w:spacing w:after="0" w:line="360" w:lineRule="auto"/>
        <w:ind w:firstLine="567"/>
        <w:contextualSpacing/>
        <w:rPr>
          <w:rFonts w:ascii="Arial" w:hAnsi="Arial" w:cs="Arial"/>
          <w:b/>
          <w:sz w:val="28"/>
          <w:szCs w:val="28"/>
        </w:rPr>
      </w:pPr>
      <w:r>
        <w:rPr>
          <w:rFonts w:ascii="Arial" w:hAnsi="Arial" w:cs="Arial"/>
          <w:b/>
          <w:sz w:val="28"/>
          <w:szCs w:val="28"/>
        </w:rPr>
        <w:t>8 Правила приемки</w:t>
      </w:r>
    </w:p>
    <w:p w14:paraId="2FFD3860" w14:textId="19C9441C" w:rsidR="001B594A" w:rsidRPr="00542C92" w:rsidRDefault="008D2B31" w:rsidP="008D2B31">
      <w:pPr>
        <w:tabs>
          <w:tab w:val="left" w:pos="709"/>
        </w:tabs>
        <w:spacing w:after="0" w:line="360" w:lineRule="auto"/>
        <w:ind w:firstLine="567"/>
        <w:contextualSpacing/>
        <w:jc w:val="both"/>
        <w:rPr>
          <w:rFonts w:ascii="Arial" w:hAnsi="Arial" w:cs="Arial"/>
          <w:strike/>
          <w:sz w:val="24"/>
          <w:szCs w:val="24"/>
        </w:rPr>
      </w:pPr>
      <w:r w:rsidRPr="00FD07FC">
        <w:rPr>
          <w:rFonts w:ascii="Arial" w:hAnsi="Arial" w:cs="Arial"/>
          <w:sz w:val="24"/>
          <w:szCs w:val="24"/>
        </w:rPr>
        <w:t>8.1</w:t>
      </w:r>
      <w:r w:rsidR="001E7D43">
        <w:rPr>
          <w:rFonts w:ascii="Arial" w:hAnsi="Arial" w:cs="Arial"/>
          <w:sz w:val="24"/>
          <w:szCs w:val="24"/>
        </w:rPr>
        <w:t xml:space="preserve"> </w:t>
      </w:r>
      <w:r w:rsidR="00464024" w:rsidRPr="00464024">
        <w:rPr>
          <w:rFonts w:ascii="Arial" w:hAnsi="Arial" w:cs="Arial"/>
          <w:sz w:val="24"/>
          <w:szCs w:val="24"/>
        </w:rPr>
        <w:t>К Приемке МПК предъявляют партиями</w:t>
      </w:r>
      <w:r w:rsidR="001E7D43" w:rsidRPr="00C5441A">
        <w:rPr>
          <w:rFonts w:ascii="Arial" w:hAnsi="Arial" w:cs="Arial"/>
          <w:sz w:val="24"/>
          <w:szCs w:val="24"/>
        </w:rPr>
        <w:t>.</w:t>
      </w:r>
      <w:r w:rsidRPr="00C5441A">
        <w:rPr>
          <w:rFonts w:ascii="Arial" w:hAnsi="Arial" w:cs="Arial"/>
          <w:sz w:val="24"/>
          <w:szCs w:val="24"/>
        </w:rPr>
        <w:t xml:space="preserve"> </w:t>
      </w:r>
      <w:r w:rsidR="00464024">
        <w:rPr>
          <w:rFonts w:ascii="Arial" w:hAnsi="Arial" w:cs="Arial"/>
          <w:sz w:val="24"/>
          <w:szCs w:val="24"/>
        </w:rPr>
        <w:t>За п</w:t>
      </w:r>
      <w:r w:rsidR="001B594A" w:rsidRPr="00C5441A">
        <w:rPr>
          <w:rFonts w:ascii="Arial" w:hAnsi="Arial" w:cs="Arial"/>
          <w:sz w:val="24"/>
          <w:szCs w:val="24"/>
        </w:rPr>
        <w:t>арти</w:t>
      </w:r>
      <w:r w:rsidR="00464024">
        <w:rPr>
          <w:rFonts w:ascii="Arial" w:hAnsi="Arial" w:cs="Arial"/>
          <w:sz w:val="24"/>
          <w:szCs w:val="24"/>
        </w:rPr>
        <w:t>ю</w:t>
      </w:r>
      <w:r w:rsidR="001B594A" w:rsidRPr="00C5441A">
        <w:rPr>
          <w:rFonts w:ascii="Arial" w:hAnsi="Arial" w:cs="Arial"/>
          <w:sz w:val="24"/>
          <w:szCs w:val="24"/>
        </w:rPr>
        <w:t xml:space="preserve"> </w:t>
      </w:r>
      <w:r w:rsidR="002142C1">
        <w:rPr>
          <w:rFonts w:ascii="Arial" w:hAnsi="Arial" w:cs="Arial"/>
          <w:sz w:val="24"/>
          <w:szCs w:val="24"/>
        </w:rPr>
        <w:t>принимают</w:t>
      </w:r>
      <w:r w:rsidR="001B594A" w:rsidRPr="00C5441A">
        <w:rPr>
          <w:rFonts w:ascii="Arial" w:hAnsi="Arial" w:cs="Arial"/>
          <w:sz w:val="24"/>
          <w:szCs w:val="24"/>
        </w:rPr>
        <w:t xml:space="preserve"> количество однородно</w:t>
      </w:r>
      <w:r w:rsidR="00464024">
        <w:rPr>
          <w:rFonts w:ascii="Arial" w:hAnsi="Arial" w:cs="Arial"/>
          <w:sz w:val="24"/>
          <w:szCs w:val="24"/>
        </w:rPr>
        <w:t>й</w:t>
      </w:r>
      <w:r w:rsidR="001B594A" w:rsidRPr="00C5441A">
        <w:rPr>
          <w:rFonts w:ascii="Arial" w:hAnsi="Arial" w:cs="Arial"/>
          <w:sz w:val="24"/>
          <w:szCs w:val="24"/>
        </w:rPr>
        <w:t xml:space="preserve"> по </w:t>
      </w:r>
      <w:r w:rsidR="005F2863" w:rsidRPr="00C5441A">
        <w:rPr>
          <w:rFonts w:ascii="Arial" w:hAnsi="Arial" w:cs="Arial"/>
          <w:sz w:val="24"/>
          <w:szCs w:val="24"/>
        </w:rPr>
        <w:t>характеристикам</w:t>
      </w:r>
      <w:r w:rsidR="001B594A" w:rsidRPr="00C5441A">
        <w:rPr>
          <w:rFonts w:ascii="Arial" w:hAnsi="Arial" w:cs="Arial"/>
          <w:sz w:val="24"/>
          <w:szCs w:val="24"/>
        </w:rPr>
        <w:t xml:space="preserve"> МПК, </w:t>
      </w:r>
      <w:r w:rsidR="00FD07FC" w:rsidRPr="00C5441A">
        <w:rPr>
          <w:rFonts w:ascii="Arial" w:hAnsi="Arial" w:cs="Arial"/>
          <w:sz w:val="24"/>
          <w:szCs w:val="28"/>
        </w:rPr>
        <w:t>полученно</w:t>
      </w:r>
      <w:r w:rsidR="002142C1">
        <w:rPr>
          <w:rFonts w:ascii="Arial" w:hAnsi="Arial" w:cs="Arial"/>
          <w:sz w:val="24"/>
          <w:szCs w:val="28"/>
        </w:rPr>
        <w:t>й на одном оборудовании</w:t>
      </w:r>
      <w:r w:rsidR="00FD07FC" w:rsidRPr="00C5441A">
        <w:rPr>
          <w:rFonts w:ascii="Arial" w:hAnsi="Arial" w:cs="Arial"/>
          <w:sz w:val="24"/>
          <w:szCs w:val="28"/>
        </w:rPr>
        <w:t xml:space="preserve"> из </w:t>
      </w:r>
      <w:r w:rsidR="00464024">
        <w:rPr>
          <w:rFonts w:ascii="Arial" w:hAnsi="Arial" w:cs="Arial"/>
          <w:sz w:val="24"/>
          <w:szCs w:val="28"/>
        </w:rPr>
        <w:t>сырья одной партии</w:t>
      </w:r>
      <w:r w:rsidR="00FD07FC" w:rsidRPr="00C5441A">
        <w:rPr>
          <w:rFonts w:ascii="Arial" w:hAnsi="Arial" w:cs="Arial"/>
          <w:sz w:val="24"/>
          <w:szCs w:val="28"/>
        </w:rPr>
        <w:t xml:space="preserve"> </w:t>
      </w:r>
      <w:r w:rsidR="002142C1">
        <w:rPr>
          <w:rFonts w:ascii="Arial" w:hAnsi="Arial" w:cs="Arial"/>
          <w:sz w:val="24"/>
          <w:szCs w:val="28"/>
        </w:rPr>
        <w:t>(</w:t>
      </w:r>
      <w:r w:rsidR="00FD07FC" w:rsidRPr="00C5441A">
        <w:rPr>
          <w:rFonts w:ascii="Arial" w:hAnsi="Arial" w:cs="Arial"/>
          <w:sz w:val="24"/>
          <w:szCs w:val="28"/>
        </w:rPr>
        <w:t>плавки</w:t>
      </w:r>
      <w:r w:rsidR="002142C1">
        <w:rPr>
          <w:rFonts w:ascii="Arial" w:hAnsi="Arial" w:cs="Arial"/>
          <w:sz w:val="24"/>
          <w:szCs w:val="28"/>
        </w:rPr>
        <w:t>)</w:t>
      </w:r>
      <w:r w:rsidR="001E7D43" w:rsidRPr="00C5441A">
        <w:rPr>
          <w:rFonts w:ascii="Arial" w:hAnsi="Arial" w:cs="Arial"/>
          <w:sz w:val="24"/>
          <w:szCs w:val="28"/>
        </w:rPr>
        <w:t>.</w:t>
      </w:r>
    </w:p>
    <w:p w14:paraId="20689431" w14:textId="77777777" w:rsidR="008A3EFC" w:rsidRPr="00FD07FC" w:rsidRDefault="00FD07FC" w:rsidP="00FD07FC">
      <w:pPr>
        <w:tabs>
          <w:tab w:val="left" w:pos="709"/>
        </w:tabs>
        <w:spacing w:after="0" w:line="360" w:lineRule="auto"/>
        <w:ind w:firstLine="567"/>
        <w:contextualSpacing/>
        <w:jc w:val="both"/>
        <w:rPr>
          <w:rFonts w:ascii="Arial" w:hAnsi="Arial" w:cs="Arial"/>
          <w:strike/>
          <w:sz w:val="24"/>
          <w:szCs w:val="28"/>
        </w:rPr>
      </w:pPr>
      <w:r>
        <w:rPr>
          <w:rFonts w:ascii="Arial" w:hAnsi="Arial" w:cs="Arial"/>
          <w:sz w:val="24"/>
          <w:szCs w:val="24"/>
        </w:rPr>
        <w:t xml:space="preserve">8.2 </w:t>
      </w:r>
      <w:r w:rsidR="001E7D43">
        <w:rPr>
          <w:rFonts w:ascii="Arial" w:hAnsi="Arial" w:cs="Arial"/>
          <w:sz w:val="24"/>
          <w:szCs w:val="24"/>
        </w:rPr>
        <w:t>На каждую партию оформля</w:t>
      </w:r>
      <w:r w:rsidR="005F2863">
        <w:rPr>
          <w:rFonts w:ascii="Arial" w:hAnsi="Arial" w:cs="Arial"/>
          <w:sz w:val="24"/>
          <w:szCs w:val="24"/>
        </w:rPr>
        <w:t>ют</w:t>
      </w:r>
      <w:r w:rsidR="001E7D43">
        <w:rPr>
          <w:rFonts w:ascii="Arial" w:hAnsi="Arial" w:cs="Arial"/>
          <w:sz w:val="24"/>
          <w:szCs w:val="24"/>
        </w:rPr>
        <w:t xml:space="preserve"> паспорт в соответствии с ГОСТ</w:t>
      </w:r>
      <w:r w:rsidR="005F2863">
        <w:rPr>
          <w:rFonts w:ascii="Arial" w:hAnsi="Arial" w:cs="Arial"/>
          <w:sz w:val="24"/>
          <w:szCs w:val="24"/>
        </w:rPr>
        <w:t> </w:t>
      </w:r>
      <w:r w:rsidRPr="001E7D43">
        <w:rPr>
          <w:rFonts w:ascii="Arial" w:hAnsi="Arial" w:cs="Arial"/>
          <w:sz w:val="24"/>
          <w:szCs w:val="24"/>
        </w:rPr>
        <w:t>Р</w:t>
      </w:r>
      <w:r w:rsidR="005F2863">
        <w:rPr>
          <w:rFonts w:ascii="Arial" w:hAnsi="Arial" w:cs="Arial"/>
          <w:sz w:val="24"/>
          <w:szCs w:val="24"/>
        </w:rPr>
        <w:t> </w:t>
      </w:r>
      <w:r w:rsidRPr="001E7D43">
        <w:rPr>
          <w:rFonts w:ascii="Arial" w:hAnsi="Arial" w:cs="Arial"/>
          <w:sz w:val="24"/>
          <w:szCs w:val="24"/>
        </w:rPr>
        <w:t>59035—2020 (Приложение А).</w:t>
      </w:r>
    </w:p>
    <w:p w14:paraId="6709E30E" w14:textId="77777777" w:rsidR="008D2B31" w:rsidRPr="00FD07FC" w:rsidRDefault="008D2B31" w:rsidP="008D2B31">
      <w:pPr>
        <w:tabs>
          <w:tab w:val="left" w:pos="709"/>
        </w:tabs>
        <w:spacing w:after="0" w:line="360" w:lineRule="auto"/>
        <w:ind w:firstLine="567"/>
        <w:contextualSpacing/>
        <w:jc w:val="both"/>
        <w:rPr>
          <w:rFonts w:ascii="Arial" w:hAnsi="Arial" w:cs="Arial"/>
          <w:sz w:val="24"/>
          <w:szCs w:val="28"/>
        </w:rPr>
      </w:pPr>
      <w:r w:rsidRPr="00C5441A">
        <w:rPr>
          <w:rFonts w:ascii="Arial" w:hAnsi="Arial" w:cs="Arial"/>
          <w:sz w:val="24"/>
          <w:szCs w:val="28"/>
        </w:rPr>
        <w:t xml:space="preserve">8.3 Каждую партию МПК на представительной пробе подвергают контролю </w:t>
      </w:r>
      <w:r w:rsidR="005F2863" w:rsidRPr="00C5441A">
        <w:rPr>
          <w:rFonts w:ascii="Arial" w:hAnsi="Arial" w:cs="Arial"/>
          <w:sz w:val="24"/>
          <w:szCs w:val="28"/>
        </w:rPr>
        <w:t xml:space="preserve">на соответствие требованиям </w:t>
      </w:r>
      <w:r w:rsidR="009618CE" w:rsidRPr="00C5441A">
        <w:rPr>
          <w:rFonts w:ascii="Arial" w:hAnsi="Arial" w:cs="Arial"/>
          <w:sz w:val="24"/>
          <w:szCs w:val="28"/>
        </w:rPr>
        <w:t>раздела 5.2</w:t>
      </w:r>
      <w:r w:rsidRPr="00C5441A">
        <w:rPr>
          <w:rFonts w:ascii="Arial" w:hAnsi="Arial" w:cs="Arial"/>
          <w:sz w:val="24"/>
          <w:szCs w:val="28"/>
        </w:rPr>
        <w:t>.</w:t>
      </w:r>
    </w:p>
    <w:p w14:paraId="01588654" w14:textId="4D108F98" w:rsidR="002119A6" w:rsidRPr="001E7D43" w:rsidRDefault="008D2B31" w:rsidP="002119A6">
      <w:pPr>
        <w:tabs>
          <w:tab w:val="left" w:pos="709"/>
        </w:tabs>
        <w:spacing w:after="0" w:line="360" w:lineRule="auto"/>
        <w:ind w:firstLine="567"/>
        <w:contextualSpacing/>
        <w:jc w:val="both"/>
        <w:rPr>
          <w:rFonts w:ascii="Arial" w:hAnsi="Arial" w:cs="Arial"/>
          <w:sz w:val="24"/>
          <w:szCs w:val="28"/>
        </w:rPr>
      </w:pPr>
      <w:r>
        <w:rPr>
          <w:rFonts w:ascii="Arial" w:hAnsi="Arial" w:cs="Arial"/>
          <w:sz w:val="24"/>
          <w:szCs w:val="28"/>
        </w:rPr>
        <w:t>8</w:t>
      </w:r>
      <w:r w:rsidRPr="008D2B31">
        <w:rPr>
          <w:rFonts w:ascii="Arial" w:hAnsi="Arial" w:cs="Arial"/>
          <w:sz w:val="24"/>
          <w:szCs w:val="28"/>
        </w:rPr>
        <w:t xml:space="preserve">.4 </w:t>
      </w:r>
      <w:r w:rsidR="002119A6" w:rsidRPr="001E7D43">
        <w:rPr>
          <w:rFonts w:ascii="Arial" w:hAnsi="Arial" w:cs="Arial"/>
          <w:sz w:val="24"/>
          <w:szCs w:val="28"/>
        </w:rPr>
        <w:t xml:space="preserve">Если партия состоит из нескольких упаковок, то </w:t>
      </w:r>
      <w:r w:rsidR="00265D8A" w:rsidRPr="001E7D43">
        <w:rPr>
          <w:rFonts w:ascii="Arial" w:hAnsi="Arial" w:cs="Arial"/>
          <w:sz w:val="24"/>
          <w:szCs w:val="28"/>
        </w:rPr>
        <w:t>количество</w:t>
      </w:r>
      <w:r w:rsidR="002119A6" w:rsidRPr="001E7D43">
        <w:rPr>
          <w:rFonts w:ascii="Arial" w:hAnsi="Arial" w:cs="Arial"/>
          <w:sz w:val="24"/>
          <w:szCs w:val="28"/>
        </w:rPr>
        <w:t xml:space="preserve"> упаковок, из которых берут точечные пробы определяют в соответствии с таблицей </w:t>
      </w:r>
      <w:r w:rsidR="00544FF5">
        <w:rPr>
          <w:rFonts w:ascii="Arial" w:hAnsi="Arial" w:cs="Arial"/>
          <w:sz w:val="24"/>
          <w:szCs w:val="28"/>
        </w:rPr>
        <w:t>4</w:t>
      </w:r>
      <w:r w:rsidR="002119A6" w:rsidRPr="001E7D43">
        <w:rPr>
          <w:rFonts w:ascii="Arial" w:hAnsi="Arial" w:cs="Arial"/>
          <w:sz w:val="24"/>
          <w:szCs w:val="28"/>
        </w:rPr>
        <w:t>.</w:t>
      </w:r>
      <w:bookmarkStart w:id="0" w:name="Par72"/>
      <w:bookmarkEnd w:id="0"/>
    </w:p>
    <w:p w14:paraId="3C25E9C1" w14:textId="0BC1786E" w:rsidR="002119A6" w:rsidRPr="001E7D43" w:rsidRDefault="002119A6" w:rsidP="002119A6">
      <w:pPr>
        <w:tabs>
          <w:tab w:val="left" w:pos="709"/>
        </w:tabs>
        <w:spacing w:after="0" w:line="360" w:lineRule="auto"/>
        <w:contextualSpacing/>
        <w:jc w:val="both"/>
        <w:rPr>
          <w:rFonts w:ascii="Arial" w:hAnsi="Arial" w:cs="Arial"/>
          <w:sz w:val="24"/>
          <w:szCs w:val="28"/>
        </w:rPr>
      </w:pPr>
      <w:r w:rsidRPr="001E7D43">
        <w:rPr>
          <w:rFonts w:ascii="Arial" w:hAnsi="Arial" w:cs="Arial"/>
          <w:spacing w:val="40"/>
          <w:sz w:val="24"/>
          <w:szCs w:val="28"/>
        </w:rPr>
        <w:t>Таблица</w:t>
      </w:r>
      <w:r w:rsidRPr="001E7D43">
        <w:rPr>
          <w:rFonts w:ascii="Arial" w:hAnsi="Arial" w:cs="Arial"/>
          <w:sz w:val="24"/>
          <w:szCs w:val="28"/>
        </w:rPr>
        <w:t xml:space="preserve"> </w:t>
      </w:r>
      <w:r w:rsidR="00544FF5">
        <w:rPr>
          <w:rFonts w:ascii="Arial" w:hAnsi="Arial" w:cs="Arial"/>
          <w:sz w:val="24"/>
          <w:szCs w:val="28"/>
        </w:rPr>
        <w:t>4</w:t>
      </w:r>
    </w:p>
    <w:tbl>
      <w:tblPr>
        <w:tblStyle w:val="a7"/>
        <w:tblW w:w="9067" w:type="dxa"/>
        <w:tblLook w:val="04A0" w:firstRow="1" w:lastRow="0" w:firstColumn="1" w:lastColumn="0" w:noHBand="0" w:noVBand="1"/>
      </w:tblPr>
      <w:tblGrid>
        <w:gridCol w:w="4531"/>
        <w:gridCol w:w="4536"/>
      </w:tblGrid>
      <w:tr w:rsidR="002119A6" w:rsidRPr="002119A6" w14:paraId="0A17C941" w14:textId="77777777" w:rsidTr="001D6D41">
        <w:tc>
          <w:tcPr>
            <w:tcW w:w="4531" w:type="dxa"/>
            <w:tcBorders>
              <w:bottom w:val="double" w:sz="4" w:space="0" w:color="auto"/>
            </w:tcBorders>
          </w:tcPr>
          <w:p w14:paraId="15857585" w14:textId="77777777" w:rsidR="002119A6" w:rsidRPr="001E7D43" w:rsidRDefault="00265D8A" w:rsidP="002119A6">
            <w:pPr>
              <w:pStyle w:val="ConsPlusNormal"/>
              <w:ind w:firstLine="709"/>
              <w:jc w:val="center"/>
              <w:rPr>
                <w:sz w:val="24"/>
                <w:szCs w:val="24"/>
              </w:rPr>
            </w:pPr>
            <w:r w:rsidRPr="001E7D43">
              <w:rPr>
                <w:sz w:val="24"/>
                <w:szCs w:val="24"/>
              </w:rPr>
              <w:t>Количество</w:t>
            </w:r>
            <w:r w:rsidR="002119A6" w:rsidRPr="001E7D43">
              <w:rPr>
                <w:sz w:val="24"/>
                <w:szCs w:val="24"/>
              </w:rPr>
              <w:t xml:space="preserve"> упаковок в партии МПК</w:t>
            </w:r>
            <w:r w:rsidR="006F4EE4" w:rsidRPr="001E7D43">
              <w:rPr>
                <w:sz w:val="24"/>
                <w:szCs w:val="24"/>
              </w:rPr>
              <w:t>, шт</w:t>
            </w:r>
          </w:p>
        </w:tc>
        <w:tc>
          <w:tcPr>
            <w:tcW w:w="4536" w:type="dxa"/>
            <w:tcBorders>
              <w:bottom w:val="double" w:sz="4" w:space="0" w:color="auto"/>
            </w:tcBorders>
          </w:tcPr>
          <w:p w14:paraId="3BFA3D8B" w14:textId="77777777" w:rsidR="002119A6" w:rsidRPr="001E7D43" w:rsidRDefault="00265D8A" w:rsidP="002119A6">
            <w:pPr>
              <w:pStyle w:val="ConsPlusNormal"/>
              <w:ind w:firstLine="709"/>
              <w:jc w:val="center"/>
              <w:rPr>
                <w:sz w:val="24"/>
                <w:szCs w:val="24"/>
              </w:rPr>
            </w:pPr>
            <w:r w:rsidRPr="001E7D43">
              <w:rPr>
                <w:sz w:val="24"/>
                <w:szCs w:val="24"/>
              </w:rPr>
              <w:t>Количество</w:t>
            </w:r>
            <w:r w:rsidR="002119A6" w:rsidRPr="001E7D43">
              <w:rPr>
                <w:sz w:val="24"/>
                <w:szCs w:val="24"/>
              </w:rPr>
              <w:t xml:space="preserve"> упаковок, из которых берут точечные пробы</w:t>
            </w:r>
            <w:r w:rsidR="006F4EE4" w:rsidRPr="001E7D43">
              <w:rPr>
                <w:sz w:val="24"/>
                <w:szCs w:val="24"/>
              </w:rPr>
              <w:t>, шт</w:t>
            </w:r>
          </w:p>
        </w:tc>
      </w:tr>
      <w:tr w:rsidR="002119A6" w:rsidRPr="002119A6" w14:paraId="2B9DCC5B" w14:textId="77777777" w:rsidTr="001D6D41">
        <w:trPr>
          <w:trHeight w:val="2658"/>
        </w:trPr>
        <w:tc>
          <w:tcPr>
            <w:tcW w:w="4531" w:type="dxa"/>
            <w:tcBorders>
              <w:top w:val="double" w:sz="4" w:space="0" w:color="auto"/>
            </w:tcBorders>
          </w:tcPr>
          <w:p w14:paraId="4D90683A" w14:textId="77777777" w:rsidR="002119A6" w:rsidRPr="001E7D43" w:rsidRDefault="002119A6" w:rsidP="002119A6">
            <w:pPr>
              <w:pStyle w:val="ConsPlusCell"/>
              <w:ind w:firstLine="709"/>
              <w:jc w:val="center"/>
              <w:rPr>
                <w:sz w:val="24"/>
                <w:szCs w:val="24"/>
              </w:rPr>
            </w:pPr>
            <w:r w:rsidRPr="001E7D43">
              <w:rPr>
                <w:sz w:val="24"/>
                <w:szCs w:val="24"/>
              </w:rPr>
              <w:t>1 – 5</w:t>
            </w:r>
          </w:p>
          <w:p w14:paraId="37FB59F4" w14:textId="77777777" w:rsidR="002119A6" w:rsidRPr="001E7D43" w:rsidRDefault="002119A6" w:rsidP="002119A6">
            <w:pPr>
              <w:pStyle w:val="ConsPlusCell"/>
              <w:ind w:firstLine="709"/>
              <w:jc w:val="center"/>
              <w:rPr>
                <w:sz w:val="24"/>
                <w:szCs w:val="24"/>
              </w:rPr>
            </w:pPr>
            <w:r w:rsidRPr="001E7D43">
              <w:rPr>
                <w:sz w:val="24"/>
                <w:szCs w:val="24"/>
              </w:rPr>
              <w:t>6 – 11</w:t>
            </w:r>
          </w:p>
          <w:p w14:paraId="40B6BA29" w14:textId="77777777" w:rsidR="002119A6" w:rsidRPr="001E7D43" w:rsidRDefault="002119A6" w:rsidP="002119A6">
            <w:pPr>
              <w:pStyle w:val="ConsPlusCell"/>
              <w:ind w:firstLine="709"/>
              <w:jc w:val="center"/>
              <w:rPr>
                <w:sz w:val="24"/>
                <w:szCs w:val="24"/>
              </w:rPr>
            </w:pPr>
            <w:r w:rsidRPr="001E7D43">
              <w:rPr>
                <w:sz w:val="24"/>
                <w:szCs w:val="24"/>
              </w:rPr>
              <w:t>12 – 20</w:t>
            </w:r>
          </w:p>
          <w:p w14:paraId="3D108C8A" w14:textId="77777777" w:rsidR="002119A6" w:rsidRPr="001E7D43" w:rsidRDefault="002119A6" w:rsidP="002119A6">
            <w:pPr>
              <w:pStyle w:val="ConsPlusCell"/>
              <w:ind w:firstLine="709"/>
              <w:jc w:val="center"/>
              <w:rPr>
                <w:sz w:val="24"/>
                <w:szCs w:val="24"/>
              </w:rPr>
            </w:pPr>
            <w:r w:rsidRPr="001E7D43">
              <w:rPr>
                <w:sz w:val="24"/>
                <w:szCs w:val="24"/>
              </w:rPr>
              <w:t>21 – 35</w:t>
            </w:r>
          </w:p>
          <w:p w14:paraId="3EEC5536" w14:textId="77777777" w:rsidR="002119A6" w:rsidRPr="001E7D43" w:rsidRDefault="002119A6" w:rsidP="002119A6">
            <w:pPr>
              <w:pStyle w:val="ConsPlusCell"/>
              <w:ind w:firstLine="709"/>
              <w:jc w:val="center"/>
              <w:rPr>
                <w:sz w:val="24"/>
                <w:szCs w:val="24"/>
              </w:rPr>
            </w:pPr>
            <w:r w:rsidRPr="001E7D43">
              <w:rPr>
                <w:sz w:val="24"/>
                <w:szCs w:val="24"/>
              </w:rPr>
              <w:t>36 – 60</w:t>
            </w:r>
          </w:p>
          <w:p w14:paraId="0B8DD29C" w14:textId="77777777" w:rsidR="002119A6" w:rsidRPr="001E7D43" w:rsidRDefault="002119A6" w:rsidP="002119A6">
            <w:pPr>
              <w:pStyle w:val="ConsPlusCell"/>
              <w:ind w:firstLine="709"/>
              <w:jc w:val="center"/>
              <w:rPr>
                <w:sz w:val="24"/>
                <w:szCs w:val="24"/>
              </w:rPr>
            </w:pPr>
            <w:r w:rsidRPr="001E7D43">
              <w:rPr>
                <w:sz w:val="24"/>
                <w:szCs w:val="24"/>
              </w:rPr>
              <w:t>61 – 99</w:t>
            </w:r>
          </w:p>
          <w:p w14:paraId="5AD563EA" w14:textId="77777777" w:rsidR="002119A6" w:rsidRPr="001E7D43" w:rsidRDefault="002119A6" w:rsidP="002119A6">
            <w:pPr>
              <w:pStyle w:val="ConsPlusCell"/>
              <w:ind w:firstLine="709"/>
              <w:jc w:val="center"/>
              <w:rPr>
                <w:sz w:val="24"/>
                <w:szCs w:val="24"/>
              </w:rPr>
            </w:pPr>
            <w:r w:rsidRPr="001E7D43">
              <w:rPr>
                <w:sz w:val="24"/>
                <w:szCs w:val="24"/>
              </w:rPr>
              <w:t>100 – 149</w:t>
            </w:r>
          </w:p>
          <w:p w14:paraId="4766FF85" w14:textId="77777777" w:rsidR="002119A6" w:rsidRPr="001E7D43" w:rsidRDefault="002119A6" w:rsidP="002119A6">
            <w:pPr>
              <w:pStyle w:val="ConsPlusCell"/>
              <w:ind w:firstLine="709"/>
              <w:jc w:val="center"/>
              <w:rPr>
                <w:sz w:val="24"/>
                <w:szCs w:val="24"/>
              </w:rPr>
            </w:pPr>
            <w:r w:rsidRPr="001E7D43">
              <w:rPr>
                <w:sz w:val="24"/>
                <w:szCs w:val="24"/>
              </w:rPr>
              <w:t>150 – 199</w:t>
            </w:r>
          </w:p>
          <w:p w14:paraId="5565604A" w14:textId="77777777" w:rsidR="002119A6" w:rsidRPr="001E7D43" w:rsidRDefault="002119A6" w:rsidP="002119A6">
            <w:pPr>
              <w:pStyle w:val="ConsPlusCell"/>
              <w:ind w:firstLine="709"/>
              <w:jc w:val="center"/>
              <w:rPr>
                <w:sz w:val="24"/>
                <w:szCs w:val="24"/>
              </w:rPr>
            </w:pPr>
            <w:r w:rsidRPr="001E7D43">
              <w:rPr>
                <w:sz w:val="24"/>
                <w:szCs w:val="24"/>
              </w:rPr>
              <w:t>200 – 299</w:t>
            </w:r>
          </w:p>
        </w:tc>
        <w:tc>
          <w:tcPr>
            <w:tcW w:w="4536" w:type="dxa"/>
            <w:tcBorders>
              <w:top w:val="double" w:sz="4" w:space="0" w:color="auto"/>
            </w:tcBorders>
          </w:tcPr>
          <w:p w14:paraId="2D2BE1F5" w14:textId="77777777" w:rsidR="002119A6" w:rsidRPr="001E7D43" w:rsidRDefault="002119A6" w:rsidP="002119A6">
            <w:pPr>
              <w:pStyle w:val="ConsPlusNormal"/>
              <w:ind w:firstLine="709"/>
              <w:jc w:val="center"/>
              <w:rPr>
                <w:sz w:val="24"/>
                <w:szCs w:val="24"/>
              </w:rPr>
            </w:pPr>
            <w:r w:rsidRPr="001E7D43">
              <w:rPr>
                <w:sz w:val="24"/>
                <w:szCs w:val="24"/>
              </w:rPr>
              <w:t xml:space="preserve">Все </w:t>
            </w:r>
          </w:p>
          <w:p w14:paraId="07883D23" w14:textId="77777777" w:rsidR="002119A6" w:rsidRPr="001E7D43" w:rsidRDefault="002119A6" w:rsidP="002119A6">
            <w:pPr>
              <w:pStyle w:val="ConsPlusNormal"/>
              <w:ind w:firstLine="709"/>
              <w:jc w:val="center"/>
              <w:rPr>
                <w:sz w:val="24"/>
                <w:szCs w:val="24"/>
              </w:rPr>
            </w:pPr>
            <w:r w:rsidRPr="001E7D43">
              <w:rPr>
                <w:sz w:val="24"/>
                <w:szCs w:val="24"/>
              </w:rPr>
              <w:t>5</w:t>
            </w:r>
          </w:p>
          <w:p w14:paraId="109E25FC" w14:textId="77777777" w:rsidR="002119A6" w:rsidRPr="001E7D43" w:rsidRDefault="002119A6" w:rsidP="002119A6">
            <w:pPr>
              <w:pStyle w:val="ConsPlusNormal"/>
              <w:ind w:firstLine="709"/>
              <w:jc w:val="center"/>
              <w:rPr>
                <w:sz w:val="24"/>
                <w:szCs w:val="24"/>
              </w:rPr>
            </w:pPr>
            <w:r w:rsidRPr="001E7D43">
              <w:rPr>
                <w:sz w:val="24"/>
                <w:szCs w:val="24"/>
              </w:rPr>
              <w:t>6</w:t>
            </w:r>
          </w:p>
          <w:p w14:paraId="1E23E5DA" w14:textId="77777777" w:rsidR="002119A6" w:rsidRPr="001E7D43" w:rsidRDefault="002119A6" w:rsidP="002119A6">
            <w:pPr>
              <w:pStyle w:val="ConsPlusNormal"/>
              <w:ind w:firstLine="709"/>
              <w:jc w:val="center"/>
              <w:rPr>
                <w:sz w:val="24"/>
                <w:szCs w:val="24"/>
              </w:rPr>
            </w:pPr>
            <w:r w:rsidRPr="001E7D43">
              <w:rPr>
                <w:sz w:val="24"/>
                <w:szCs w:val="24"/>
              </w:rPr>
              <w:t>7</w:t>
            </w:r>
          </w:p>
          <w:p w14:paraId="6235A39A" w14:textId="77777777" w:rsidR="002119A6" w:rsidRPr="001E7D43" w:rsidRDefault="002119A6" w:rsidP="002119A6">
            <w:pPr>
              <w:pStyle w:val="ConsPlusNormal"/>
              <w:ind w:firstLine="709"/>
              <w:jc w:val="center"/>
              <w:rPr>
                <w:sz w:val="24"/>
                <w:szCs w:val="24"/>
              </w:rPr>
            </w:pPr>
            <w:r w:rsidRPr="001E7D43">
              <w:rPr>
                <w:sz w:val="24"/>
                <w:szCs w:val="24"/>
              </w:rPr>
              <w:t>8</w:t>
            </w:r>
          </w:p>
          <w:p w14:paraId="3ED228C2" w14:textId="77777777" w:rsidR="002119A6" w:rsidRPr="001E7D43" w:rsidRDefault="002119A6" w:rsidP="002119A6">
            <w:pPr>
              <w:pStyle w:val="ConsPlusNormal"/>
              <w:ind w:firstLine="709"/>
              <w:jc w:val="center"/>
              <w:rPr>
                <w:sz w:val="24"/>
                <w:szCs w:val="24"/>
              </w:rPr>
            </w:pPr>
            <w:r w:rsidRPr="001E7D43">
              <w:rPr>
                <w:sz w:val="24"/>
                <w:szCs w:val="24"/>
              </w:rPr>
              <w:t>9</w:t>
            </w:r>
          </w:p>
          <w:p w14:paraId="1F725DD7" w14:textId="77777777" w:rsidR="002119A6" w:rsidRPr="001E7D43" w:rsidRDefault="002119A6" w:rsidP="002119A6">
            <w:pPr>
              <w:pStyle w:val="ConsPlusNormal"/>
              <w:ind w:firstLine="709"/>
              <w:jc w:val="center"/>
              <w:rPr>
                <w:sz w:val="24"/>
                <w:szCs w:val="24"/>
              </w:rPr>
            </w:pPr>
            <w:r w:rsidRPr="001E7D43">
              <w:rPr>
                <w:sz w:val="24"/>
                <w:szCs w:val="24"/>
              </w:rPr>
              <w:t>10</w:t>
            </w:r>
          </w:p>
          <w:p w14:paraId="0186BFE6" w14:textId="77777777" w:rsidR="002119A6" w:rsidRPr="001E7D43" w:rsidRDefault="002119A6" w:rsidP="002119A6">
            <w:pPr>
              <w:pStyle w:val="ConsPlusNormal"/>
              <w:ind w:firstLine="709"/>
              <w:jc w:val="center"/>
              <w:rPr>
                <w:sz w:val="24"/>
                <w:szCs w:val="24"/>
              </w:rPr>
            </w:pPr>
            <w:r w:rsidRPr="001E7D43">
              <w:rPr>
                <w:sz w:val="24"/>
                <w:szCs w:val="24"/>
              </w:rPr>
              <w:t>11</w:t>
            </w:r>
          </w:p>
          <w:p w14:paraId="297C9646" w14:textId="77777777" w:rsidR="002119A6" w:rsidRPr="001E7D43" w:rsidRDefault="002119A6" w:rsidP="002119A6">
            <w:pPr>
              <w:pStyle w:val="ConsPlusNormal"/>
              <w:ind w:firstLine="709"/>
              <w:jc w:val="center"/>
              <w:rPr>
                <w:sz w:val="24"/>
                <w:szCs w:val="24"/>
              </w:rPr>
            </w:pPr>
            <w:r w:rsidRPr="001E7D43">
              <w:rPr>
                <w:sz w:val="24"/>
                <w:szCs w:val="24"/>
              </w:rPr>
              <w:t>12</w:t>
            </w:r>
          </w:p>
        </w:tc>
      </w:tr>
      <w:tr w:rsidR="001E7D43" w:rsidRPr="002119A6" w14:paraId="51ADF435" w14:textId="77777777" w:rsidTr="001D6D41">
        <w:trPr>
          <w:trHeight w:val="289"/>
        </w:trPr>
        <w:tc>
          <w:tcPr>
            <w:tcW w:w="9067" w:type="dxa"/>
            <w:gridSpan w:val="2"/>
          </w:tcPr>
          <w:p w14:paraId="5FB584A1" w14:textId="77777777" w:rsidR="001E7D43" w:rsidRPr="00403625" w:rsidRDefault="001E7D43" w:rsidP="00C5441A">
            <w:pPr>
              <w:spacing w:line="360" w:lineRule="auto"/>
              <w:jc w:val="both"/>
              <w:rPr>
                <w:rFonts w:ascii="Arial" w:hAnsi="Arial" w:cs="Arial"/>
              </w:rPr>
            </w:pPr>
            <w:r w:rsidRPr="00403625">
              <w:rPr>
                <w:rFonts w:ascii="Arial" w:hAnsi="Arial" w:cs="Arial"/>
              </w:rPr>
              <w:t>Примечание</w:t>
            </w:r>
            <w:r w:rsidR="00C5441A">
              <w:rPr>
                <w:rFonts w:ascii="Arial" w:hAnsi="Arial" w:cs="Arial"/>
              </w:rPr>
              <w:t xml:space="preserve"> —</w:t>
            </w:r>
            <w:r w:rsidRPr="00403625">
              <w:rPr>
                <w:rFonts w:ascii="Arial" w:hAnsi="Arial" w:cs="Arial"/>
              </w:rPr>
              <w:t xml:space="preserve"> Для каждых 100 дополнительных упаковок в партии добавляют одну упаковку, из которой берут точечные пробы.</w:t>
            </w:r>
          </w:p>
        </w:tc>
      </w:tr>
    </w:tbl>
    <w:p w14:paraId="197E8400" w14:textId="77777777" w:rsidR="002119A6" w:rsidRDefault="002119A6" w:rsidP="00403625">
      <w:pPr>
        <w:tabs>
          <w:tab w:val="left" w:pos="709"/>
        </w:tabs>
        <w:spacing w:after="0" w:line="360" w:lineRule="auto"/>
        <w:contextualSpacing/>
        <w:jc w:val="both"/>
        <w:rPr>
          <w:rFonts w:ascii="Arial" w:hAnsi="Arial" w:cs="Arial"/>
          <w:sz w:val="24"/>
          <w:szCs w:val="28"/>
        </w:rPr>
      </w:pPr>
    </w:p>
    <w:p w14:paraId="259AB950" w14:textId="77777777" w:rsidR="008D2B31" w:rsidRPr="0058031C" w:rsidRDefault="008D2B31" w:rsidP="008D2B31">
      <w:pPr>
        <w:tabs>
          <w:tab w:val="left" w:pos="709"/>
        </w:tabs>
        <w:spacing w:after="0" w:line="360" w:lineRule="auto"/>
        <w:ind w:firstLine="567"/>
        <w:contextualSpacing/>
        <w:jc w:val="both"/>
        <w:rPr>
          <w:rFonts w:ascii="Arial" w:hAnsi="Arial" w:cs="Arial"/>
          <w:sz w:val="24"/>
          <w:szCs w:val="28"/>
        </w:rPr>
      </w:pPr>
      <w:r>
        <w:rPr>
          <w:rFonts w:ascii="Arial" w:hAnsi="Arial" w:cs="Arial"/>
          <w:sz w:val="24"/>
          <w:szCs w:val="28"/>
        </w:rPr>
        <w:t>8</w:t>
      </w:r>
      <w:r w:rsidRPr="008D2B31">
        <w:rPr>
          <w:rFonts w:ascii="Arial" w:hAnsi="Arial" w:cs="Arial"/>
          <w:sz w:val="24"/>
          <w:szCs w:val="28"/>
        </w:rPr>
        <w:t>.5 При получении неудовлетворительных результатов хотя бы по одному из показателей, по нему проводят повторны</w:t>
      </w:r>
      <w:r w:rsidR="00CA5AE1">
        <w:rPr>
          <w:rFonts w:ascii="Arial" w:hAnsi="Arial" w:cs="Arial"/>
          <w:sz w:val="24"/>
          <w:szCs w:val="28"/>
        </w:rPr>
        <w:t>е</w:t>
      </w:r>
      <w:r w:rsidRPr="008D2B31">
        <w:rPr>
          <w:rFonts w:ascii="Arial" w:hAnsi="Arial" w:cs="Arial"/>
          <w:sz w:val="24"/>
          <w:szCs w:val="28"/>
        </w:rPr>
        <w:t xml:space="preserve"> </w:t>
      </w:r>
      <w:r w:rsidR="00CA5AE1">
        <w:rPr>
          <w:rFonts w:ascii="Arial" w:hAnsi="Arial" w:cs="Arial"/>
          <w:sz w:val="24"/>
          <w:szCs w:val="28"/>
        </w:rPr>
        <w:t>испытания</w:t>
      </w:r>
      <w:r w:rsidRPr="008D2B31">
        <w:rPr>
          <w:rFonts w:ascii="Arial" w:hAnsi="Arial" w:cs="Arial"/>
          <w:sz w:val="24"/>
          <w:szCs w:val="28"/>
        </w:rPr>
        <w:t xml:space="preserve"> на удвоенной выборке, взятой от той же партии. Результаты повторн</w:t>
      </w:r>
      <w:r w:rsidR="00CA5AE1">
        <w:rPr>
          <w:rFonts w:ascii="Arial" w:hAnsi="Arial" w:cs="Arial"/>
          <w:sz w:val="24"/>
          <w:szCs w:val="28"/>
        </w:rPr>
        <w:t>ых</w:t>
      </w:r>
      <w:r w:rsidRPr="008D2B31">
        <w:rPr>
          <w:rFonts w:ascii="Arial" w:hAnsi="Arial" w:cs="Arial"/>
          <w:sz w:val="24"/>
          <w:szCs w:val="28"/>
        </w:rPr>
        <w:t xml:space="preserve"> </w:t>
      </w:r>
      <w:r w:rsidR="00CA5AE1">
        <w:rPr>
          <w:rFonts w:ascii="Arial" w:hAnsi="Arial" w:cs="Arial"/>
          <w:sz w:val="24"/>
          <w:szCs w:val="28"/>
        </w:rPr>
        <w:t>испытаний</w:t>
      </w:r>
      <w:r w:rsidRPr="008D2B31">
        <w:rPr>
          <w:rFonts w:ascii="Arial" w:hAnsi="Arial" w:cs="Arial"/>
          <w:sz w:val="24"/>
          <w:szCs w:val="28"/>
        </w:rPr>
        <w:t xml:space="preserve"> распространяют на всю партию.</w:t>
      </w:r>
    </w:p>
    <w:p w14:paraId="3BC3E637" w14:textId="731E62AA" w:rsidR="008D2B31" w:rsidRPr="008D2B31" w:rsidRDefault="008D2B31" w:rsidP="008D2B31">
      <w:pPr>
        <w:tabs>
          <w:tab w:val="left" w:pos="709"/>
        </w:tabs>
        <w:spacing w:after="0" w:line="360" w:lineRule="auto"/>
        <w:ind w:firstLine="567"/>
        <w:contextualSpacing/>
        <w:jc w:val="both"/>
        <w:rPr>
          <w:rFonts w:ascii="Arial" w:hAnsi="Arial" w:cs="Arial"/>
          <w:sz w:val="24"/>
          <w:szCs w:val="28"/>
        </w:rPr>
      </w:pPr>
      <w:r w:rsidRPr="008D2B31">
        <w:rPr>
          <w:rFonts w:ascii="Arial" w:hAnsi="Arial" w:cs="Arial"/>
          <w:sz w:val="24"/>
          <w:szCs w:val="28"/>
        </w:rPr>
        <w:t>В случае получения повторных неудовлетворительных результатов партию бракуют.</w:t>
      </w:r>
    </w:p>
    <w:p w14:paraId="65638FA4" w14:textId="77777777" w:rsidR="00403625" w:rsidRDefault="00403625" w:rsidP="008A3EFC">
      <w:pPr>
        <w:tabs>
          <w:tab w:val="left" w:pos="709"/>
        </w:tabs>
        <w:spacing w:after="0" w:line="360" w:lineRule="auto"/>
        <w:ind w:firstLine="567"/>
        <w:contextualSpacing/>
        <w:rPr>
          <w:rFonts w:ascii="Arial" w:hAnsi="Arial" w:cs="Arial"/>
          <w:sz w:val="24"/>
          <w:szCs w:val="28"/>
        </w:rPr>
      </w:pPr>
    </w:p>
    <w:p w14:paraId="378A613E" w14:textId="77777777" w:rsidR="00970AD9" w:rsidRDefault="008A3EFC" w:rsidP="00FC70D6">
      <w:pPr>
        <w:keepNext/>
        <w:tabs>
          <w:tab w:val="left" w:pos="709"/>
        </w:tabs>
        <w:spacing w:after="0" w:line="360" w:lineRule="auto"/>
        <w:ind w:firstLine="567"/>
        <w:contextualSpacing/>
        <w:rPr>
          <w:rFonts w:ascii="Arial" w:hAnsi="Arial" w:cs="Arial"/>
          <w:b/>
          <w:strike/>
          <w:sz w:val="28"/>
          <w:szCs w:val="28"/>
        </w:rPr>
      </w:pPr>
      <w:r>
        <w:rPr>
          <w:rFonts w:ascii="Arial" w:hAnsi="Arial" w:cs="Arial"/>
          <w:b/>
          <w:sz w:val="28"/>
          <w:szCs w:val="28"/>
        </w:rPr>
        <w:t xml:space="preserve">9 Методы </w:t>
      </w:r>
      <w:r w:rsidR="00CA5AE1">
        <w:rPr>
          <w:rFonts w:ascii="Arial" w:hAnsi="Arial" w:cs="Arial"/>
          <w:b/>
          <w:sz w:val="28"/>
          <w:szCs w:val="28"/>
        </w:rPr>
        <w:t>испытаний</w:t>
      </w:r>
    </w:p>
    <w:p w14:paraId="52C1591F" w14:textId="77777777" w:rsidR="00FD07FC" w:rsidRDefault="00FD07FC" w:rsidP="00FC70D6">
      <w:pPr>
        <w:keepNext/>
        <w:tabs>
          <w:tab w:val="left" w:pos="709"/>
        </w:tabs>
        <w:spacing w:after="0" w:line="360" w:lineRule="auto"/>
        <w:ind w:firstLine="567"/>
        <w:contextualSpacing/>
        <w:rPr>
          <w:rFonts w:ascii="Arial" w:hAnsi="Arial" w:cs="Arial"/>
          <w:b/>
          <w:sz w:val="28"/>
          <w:szCs w:val="28"/>
        </w:rPr>
      </w:pPr>
      <w:r>
        <w:rPr>
          <w:rFonts w:ascii="Arial" w:hAnsi="Arial" w:cs="Arial"/>
          <w:b/>
          <w:sz w:val="28"/>
          <w:szCs w:val="28"/>
        </w:rPr>
        <w:t>9.1 Общие требования</w:t>
      </w:r>
    </w:p>
    <w:p w14:paraId="5E84CCAE" w14:textId="77777777" w:rsidR="009E7369" w:rsidRDefault="002119A6" w:rsidP="009E7369">
      <w:pPr>
        <w:tabs>
          <w:tab w:val="left" w:pos="709"/>
        </w:tabs>
        <w:spacing w:after="0" w:line="360" w:lineRule="auto"/>
        <w:ind w:firstLine="567"/>
        <w:jc w:val="both"/>
        <w:rPr>
          <w:rFonts w:ascii="Arial" w:hAnsi="Arial" w:cs="Arial"/>
          <w:sz w:val="24"/>
          <w:szCs w:val="24"/>
        </w:rPr>
      </w:pPr>
      <w:r w:rsidRPr="00C5441A">
        <w:rPr>
          <w:rFonts w:ascii="Arial" w:hAnsi="Arial" w:cs="Arial"/>
          <w:sz w:val="24"/>
          <w:szCs w:val="24"/>
        </w:rPr>
        <w:t xml:space="preserve">9.1.1 </w:t>
      </w:r>
      <w:r w:rsidR="009E7369" w:rsidRPr="00C5441A">
        <w:rPr>
          <w:rFonts w:ascii="Arial" w:hAnsi="Arial" w:cs="Arial"/>
          <w:sz w:val="24"/>
          <w:szCs w:val="24"/>
        </w:rPr>
        <w:t>Допускается применение других средств измерения с метрологическими характеристиками и оборудования с техническими характеристиками не хуже указанных в стандарте</w:t>
      </w:r>
    </w:p>
    <w:p w14:paraId="27AD27EC" w14:textId="77777777" w:rsidR="009E7369" w:rsidRPr="009E7369" w:rsidRDefault="00AB7291" w:rsidP="009E7369">
      <w:pPr>
        <w:tabs>
          <w:tab w:val="left" w:pos="709"/>
        </w:tabs>
        <w:spacing w:after="0" w:line="360" w:lineRule="auto"/>
        <w:ind w:firstLine="567"/>
        <w:jc w:val="both"/>
        <w:rPr>
          <w:rFonts w:ascii="Arial" w:hAnsi="Arial" w:cs="Arial"/>
          <w:sz w:val="24"/>
          <w:szCs w:val="24"/>
        </w:rPr>
      </w:pPr>
      <w:r w:rsidRPr="002119A6">
        <w:rPr>
          <w:rFonts w:ascii="Arial" w:hAnsi="Arial" w:cs="Arial"/>
          <w:sz w:val="24"/>
          <w:szCs w:val="24"/>
        </w:rPr>
        <w:lastRenderedPageBreak/>
        <w:t>9.1.</w:t>
      </w:r>
      <w:r>
        <w:rPr>
          <w:rFonts w:ascii="Arial" w:hAnsi="Arial" w:cs="Arial"/>
          <w:sz w:val="24"/>
          <w:szCs w:val="24"/>
        </w:rPr>
        <w:t>2</w:t>
      </w:r>
      <w:r w:rsidRPr="002119A6">
        <w:rPr>
          <w:rFonts w:ascii="Arial" w:hAnsi="Arial" w:cs="Arial"/>
          <w:sz w:val="24"/>
          <w:szCs w:val="24"/>
        </w:rPr>
        <w:t xml:space="preserve"> </w:t>
      </w:r>
      <w:r w:rsidR="009E7369" w:rsidRPr="009E7369">
        <w:rPr>
          <w:rFonts w:ascii="Arial" w:hAnsi="Arial" w:cs="Arial"/>
          <w:sz w:val="24"/>
          <w:szCs w:val="24"/>
        </w:rPr>
        <w:t>Допускается применять другие методы анализа, обеспечивающие требуемую точность и</w:t>
      </w:r>
      <w:r w:rsidR="009E7369">
        <w:rPr>
          <w:rFonts w:ascii="Arial" w:hAnsi="Arial" w:cs="Arial"/>
          <w:sz w:val="24"/>
          <w:szCs w:val="24"/>
        </w:rPr>
        <w:t xml:space="preserve"> </w:t>
      </w:r>
      <w:r w:rsidR="009E7369" w:rsidRPr="009E7369">
        <w:rPr>
          <w:rFonts w:ascii="Arial" w:hAnsi="Arial" w:cs="Arial"/>
          <w:sz w:val="24"/>
          <w:szCs w:val="24"/>
        </w:rPr>
        <w:t>достоверность результатов определения. Применяемые методики должны быть аттестованы в установленном порядке.</w:t>
      </w:r>
    </w:p>
    <w:p w14:paraId="38E1541D" w14:textId="77777777" w:rsidR="009E7369" w:rsidRDefault="009E7369" w:rsidP="009E7369">
      <w:pPr>
        <w:tabs>
          <w:tab w:val="left" w:pos="709"/>
        </w:tabs>
        <w:spacing w:after="0" w:line="360" w:lineRule="auto"/>
        <w:ind w:firstLine="567"/>
        <w:jc w:val="both"/>
        <w:rPr>
          <w:rFonts w:ascii="Arial" w:hAnsi="Arial" w:cs="Arial"/>
          <w:sz w:val="24"/>
          <w:szCs w:val="24"/>
        </w:rPr>
      </w:pPr>
      <w:r w:rsidRPr="009E7369">
        <w:rPr>
          <w:rFonts w:ascii="Arial" w:hAnsi="Arial" w:cs="Arial"/>
          <w:sz w:val="24"/>
          <w:szCs w:val="24"/>
        </w:rPr>
        <w:t>При разногласиях в оценке качества продукта анализ проводят методами, указанными в настоящем стандарте.</w:t>
      </w:r>
    </w:p>
    <w:p w14:paraId="2C28A465" w14:textId="4D87163A" w:rsidR="002119A6" w:rsidRDefault="002119A6" w:rsidP="002119A6">
      <w:pPr>
        <w:tabs>
          <w:tab w:val="left" w:pos="709"/>
        </w:tabs>
        <w:spacing w:after="0" w:line="360" w:lineRule="auto"/>
        <w:ind w:firstLine="567"/>
        <w:contextualSpacing/>
        <w:jc w:val="both"/>
        <w:rPr>
          <w:rFonts w:ascii="Arial" w:hAnsi="Arial" w:cs="Arial"/>
          <w:sz w:val="24"/>
          <w:szCs w:val="24"/>
        </w:rPr>
      </w:pPr>
      <w:r w:rsidRPr="002119A6">
        <w:rPr>
          <w:rFonts w:ascii="Arial" w:hAnsi="Arial" w:cs="Arial"/>
          <w:sz w:val="24"/>
          <w:szCs w:val="24"/>
        </w:rPr>
        <w:t>9.1.</w:t>
      </w:r>
      <w:r w:rsidR="00C5441A">
        <w:rPr>
          <w:rFonts w:ascii="Arial" w:hAnsi="Arial" w:cs="Arial"/>
          <w:sz w:val="24"/>
          <w:szCs w:val="24"/>
        </w:rPr>
        <w:t>3</w:t>
      </w:r>
      <w:r w:rsidRPr="00320618">
        <w:rPr>
          <w:rFonts w:ascii="Arial" w:hAnsi="Arial" w:cs="Arial"/>
          <w:sz w:val="24"/>
          <w:szCs w:val="24"/>
        </w:rPr>
        <w:t xml:space="preserve"> Взвешивание проб выполняют при помощи весов, дискретностью отсчета не более 0,1 мг, класс точности специальный по ГОСТ Р 53228.</w:t>
      </w:r>
    </w:p>
    <w:p w14:paraId="2E378957" w14:textId="77777777" w:rsidR="002119A6" w:rsidRDefault="002119A6" w:rsidP="002119A6">
      <w:pPr>
        <w:tabs>
          <w:tab w:val="left" w:pos="709"/>
        </w:tabs>
        <w:spacing w:after="0" w:line="360" w:lineRule="auto"/>
        <w:ind w:firstLine="567"/>
        <w:contextualSpacing/>
        <w:jc w:val="both"/>
        <w:rPr>
          <w:rFonts w:ascii="Arial" w:hAnsi="Arial" w:cs="Arial"/>
          <w:sz w:val="24"/>
          <w:szCs w:val="24"/>
        </w:rPr>
      </w:pPr>
      <w:r>
        <w:rPr>
          <w:rFonts w:ascii="Arial" w:hAnsi="Arial" w:cs="Arial"/>
          <w:sz w:val="24"/>
          <w:szCs w:val="24"/>
        </w:rPr>
        <w:t>9.1.</w:t>
      </w:r>
      <w:r w:rsidR="00C5441A">
        <w:rPr>
          <w:rFonts w:ascii="Arial" w:hAnsi="Arial" w:cs="Arial"/>
          <w:sz w:val="24"/>
          <w:szCs w:val="24"/>
        </w:rPr>
        <w:t>4</w:t>
      </w:r>
      <w:r>
        <w:rPr>
          <w:rFonts w:ascii="Arial" w:hAnsi="Arial" w:cs="Arial"/>
          <w:sz w:val="24"/>
          <w:szCs w:val="24"/>
        </w:rPr>
        <w:t xml:space="preserve"> </w:t>
      </w:r>
      <w:r w:rsidRPr="00304CB3">
        <w:rPr>
          <w:rFonts w:ascii="Arial" w:hAnsi="Arial" w:cs="Arial"/>
          <w:sz w:val="24"/>
          <w:szCs w:val="24"/>
        </w:rPr>
        <w:t xml:space="preserve">По согласованию с заказчиком допускается применение других методов </w:t>
      </w:r>
      <w:r w:rsidR="00CA5AE1">
        <w:rPr>
          <w:rFonts w:ascii="Arial" w:hAnsi="Arial" w:cs="Arial"/>
          <w:sz w:val="24"/>
          <w:szCs w:val="24"/>
        </w:rPr>
        <w:t>испытаний</w:t>
      </w:r>
      <w:r w:rsidRPr="00304CB3">
        <w:rPr>
          <w:rFonts w:ascii="Arial" w:hAnsi="Arial" w:cs="Arial"/>
          <w:sz w:val="24"/>
          <w:szCs w:val="24"/>
        </w:rPr>
        <w:t>, обеспечивающих сопоставимые с указанными методами точности определения характеристик.</w:t>
      </w:r>
    </w:p>
    <w:p w14:paraId="239C8F7F" w14:textId="77777777" w:rsidR="002119A6" w:rsidRDefault="002119A6" w:rsidP="002119A6">
      <w:pPr>
        <w:tabs>
          <w:tab w:val="left" w:pos="709"/>
        </w:tabs>
        <w:spacing w:after="0" w:line="360" w:lineRule="auto"/>
        <w:ind w:firstLine="567"/>
        <w:contextualSpacing/>
        <w:jc w:val="both"/>
        <w:rPr>
          <w:rFonts w:ascii="Arial" w:hAnsi="Arial" w:cs="Arial"/>
          <w:b/>
          <w:sz w:val="28"/>
          <w:szCs w:val="28"/>
        </w:rPr>
      </w:pPr>
    </w:p>
    <w:p w14:paraId="4839BA27" w14:textId="77777777" w:rsidR="00304CB3" w:rsidRDefault="00FD07FC" w:rsidP="008A3EFC">
      <w:pPr>
        <w:tabs>
          <w:tab w:val="left" w:pos="709"/>
        </w:tabs>
        <w:spacing w:after="0" w:line="360" w:lineRule="auto"/>
        <w:ind w:firstLine="567"/>
        <w:contextualSpacing/>
        <w:rPr>
          <w:rFonts w:ascii="Arial" w:hAnsi="Arial" w:cs="Arial"/>
          <w:b/>
          <w:sz w:val="28"/>
          <w:szCs w:val="28"/>
        </w:rPr>
      </w:pPr>
      <w:r>
        <w:rPr>
          <w:rFonts w:ascii="Arial" w:hAnsi="Arial" w:cs="Arial"/>
          <w:b/>
          <w:sz w:val="28"/>
          <w:szCs w:val="28"/>
        </w:rPr>
        <w:t>9.</w:t>
      </w:r>
      <w:r w:rsidR="002119A6" w:rsidRPr="002119A6">
        <w:rPr>
          <w:rFonts w:ascii="Arial" w:hAnsi="Arial" w:cs="Arial"/>
          <w:b/>
          <w:sz w:val="28"/>
          <w:szCs w:val="28"/>
        </w:rPr>
        <w:t>2</w:t>
      </w:r>
      <w:r>
        <w:rPr>
          <w:rFonts w:ascii="Arial" w:hAnsi="Arial" w:cs="Arial"/>
          <w:b/>
          <w:sz w:val="28"/>
          <w:szCs w:val="28"/>
        </w:rPr>
        <w:t xml:space="preserve"> Отбор проб</w:t>
      </w:r>
    </w:p>
    <w:p w14:paraId="69A73ACA" w14:textId="009B392A" w:rsidR="00FD07FC" w:rsidRPr="00FD07FC" w:rsidRDefault="002119A6" w:rsidP="00FD07FC">
      <w:pPr>
        <w:tabs>
          <w:tab w:val="left" w:pos="709"/>
        </w:tabs>
        <w:spacing w:after="0" w:line="360" w:lineRule="auto"/>
        <w:ind w:firstLine="567"/>
        <w:contextualSpacing/>
        <w:jc w:val="both"/>
        <w:rPr>
          <w:rFonts w:ascii="Arial" w:hAnsi="Arial" w:cs="Arial"/>
          <w:sz w:val="24"/>
          <w:szCs w:val="24"/>
        </w:rPr>
      </w:pPr>
      <w:r>
        <w:rPr>
          <w:rFonts w:ascii="Arial" w:hAnsi="Arial" w:cs="Arial"/>
          <w:sz w:val="24"/>
          <w:szCs w:val="24"/>
        </w:rPr>
        <w:t xml:space="preserve">9.2.1 </w:t>
      </w:r>
      <w:r w:rsidR="00FD07FC">
        <w:rPr>
          <w:rFonts w:ascii="Arial" w:hAnsi="Arial" w:cs="Arial"/>
          <w:sz w:val="24"/>
          <w:szCs w:val="24"/>
        </w:rPr>
        <w:t xml:space="preserve">Отбор проб для </w:t>
      </w:r>
      <w:r w:rsidR="00FD07FC" w:rsidRPr="00AB7291">
        <w:rPr>
          <w:rFonts w:ascii="Arial" w:hAnsi="Arial" w:cs="Arial"/>
          <w:sz w:val="24"/>
          <w:szCs w:val="24"/>
        </w:rPr>
        <w:t xml:space="preserve">испытаний — по </w:t>
      </w:r>
      <w:r w:rsidR="00724124">
        <w:rPr>
          <w:rFonts w:ascii="Arial" w:hAnsi="Arial" w:cs="Arial"/>
          <w:sz w:val="24"/>
          <w:szCs w:val="28"/>
        </w:rPr>
        <w:t>ГОСТ 23148.</w:t>
      </w:r>
    </w:p>
    <w:p w14:paraId="4F87424E" w14:textId="494DD40F" w:rsidR="00304CB3" w:rsidRPr="003239C1" w:rsidRDefault="0052707C" w:rsidP="00304CB3">
      <w:pPr>
        <w:tabs>
          <w:tab w:val="left" w:pos="709"/>
        </w:tabs>
        <w:spacing w:after="0" w:line="360" w:lineRule="auto"/>
        <w:ind w:firstLine="567"/>
        <w:jc w:val="both"/>
        <w:rPr>
          <w:rFonts w:ascii="Arial" w:hAnsi="Arial" w:cs="Arial"/>
          <w:strike/>
          <w:sz w:val="24"/>
          <w:szCs w:val="24"/>
        </w:rPr>
      </w:pPr>
      <w:r>
        <w:rPr>
          <w:rFonts w:ascii="Arial" w:hAnsi="Arial" w:cs="Arial"/>
          <w:sz w:val="24"/>
          <w:szCs w:val="24"/>
        </w:rPr>
        <w:t>9.</w:t>
      </w:r>
      <w:r w:rsidR="002119A6">
        <w:rPr>
          <w:rFonts w:ascii="Arial" w:hAnsi="Arial" w:cs="Arial"/>
          <w:sz w:val="24"/>
          <w:szCs w:val="24"/>
        </w:rPr>
        <w:t>2.2</w:t>
      </w:r>
      <w:r w:rsidR="00304CB3" w:rsidRPr="00304CB3">
        <w:rPr>
          <w:rFonts w:ascii="Arial" w:hAnsi="Arial" w:cs="Arial"/>
          <w:sz w:val="24"/>
          <w:szCs w:val="24"/>
        </w:rPr>
        <w:t xml:space="preserve"> Отбор и подготовку проб для </w:t>
      </w:r>
      <w:r w:rsidR="002136B8">
        <w:rPr>
          <w:rFonts w:ascii="Arial" w:hAnsi="Arial" w:cs="Arial"/>
          <w:sz w:val="24"/>
          <w:szCs w:val="24"/>
        </w:rPr>
        <w:t xml:space="preserve">определения </w:t>
      </w:r>
      <w:r w:rsidR="00304CB3" w:rsidRPr="00304CB3">
        <w:rPr>
          <w:rFonts w:ascii="Arial" w:hAnsi="Arial" w:cs="Arial"/>
          <w:sz w:val="24"/>
          <w:szCs w:val="24"/>
        </w:rPr>
        <w:t xml:space="preserve">химического </w:t>
      </w:r>
      <w:r w:rsidR="002136B8">
        <w:rPr>
          <w:rFonts w:ascii="Arial" w:hAnsi="Arial" w:cs="Arial"/>
          <w:sz w:val="24"/>
          <w:szCs w:val="24"/>
        </w:rPr>
        <w:t>состава</w:t>
      </w:r>
      <w:r w:rsidR="00304CB3" w:rsidRPr="00304CB3">
        <w:rPr>
          <w:rFonts w:ascii="Arial" w:hAnsi="Arial" w:cs="Arial"/>
          <w:sz w:val="24"/>
          <w:szCs w:val="24"/>
        </w:rPr>
        <w:t xml:space="preserve"> проводят в соответствии с ГОСТ 23148</w:t>
      </w:r>
    </w:p>
    <w:p w14:paraId="13078BE5" w14:textId="77777777" w:rsidR="002119A6" w:rsidRPr="008272B2" w:rsidRDefault="0052707C" w:rsidP="00616679">
      <w:pPr>
        <w:tabs>
          <w:tab w:val="left" w:pos="709"/>
        </w:tabs>
        <w:spacing w:after="0" w:line="360" w:lineRule="auto"/>
        <w:ind w:firstLine="567"/>
        <w:jc w:val="both"/>
        <w:rPr>
          <w:rFonts w:ascii="Arial" w:hAnsi="Arial" w:cs="Arial"/>
          <w:sz w:val="24"/>
          <w:szCs w:val="24"/>
        </w:rPr>
      </w:pPr>
      <w:r w:rsidRPr="008272B2">
        <w:rPr>
          <w:rFonts w:ascii="Arial" w:hAnsi="Arial" w:cs="Arial"/>
          <w:sz w:val="24"/>
          <w:szCs w:val="24"/>
        </w:rPr>
        <w:t>9.</w:t>
      </w:r>
      <w:r w:rsidR="002119A6" w:rsidRPr="008272B2">
        <w:rPr>
          <w:rFonts w:ascii="Arial" w:hAnsi="Arial" w:cs="Arial"/>
          <w:sz w:val="24"/>
          <w:szCs w:val="24"/>
        </w:rPr>
        <w:t>3</w:t>
      </w:r>
      <w:r w:rsidR="00304CB3" w:rsidRPr="008272B2">
        <w:rPr>
          <w:rFonts w:ascii="Arial" w:hAnsi="Arial" w:cs="Arial"/>
          <w:sz w:val="24"/>
          <w:szCs w:val="24"/>
        </w:rPr>
        <w:t xml:space="preserve"> </w:t>
      </w:r>
      <w:r w:rsidR="002119A6" w:rsidRPr="008272B2">
        <w:rPr>
          <w:rFonts w:ascii="Arial" w:hAnsi="Arial" w:cs="Arial"/>
          <w:sz w:val="24"/>
          <w:szCs w:val="24"/>
        </w:rPr>
        <w:t>Определение внешнего вида</w:t>
      </w:r>
    </w:p>
    <w:p w14:paraId="238E96B3" w14:textId="5DDC745E" w:rsidR="002119A6" w:rsidRPr="00304CB3" w:rsidRDefault="002119A6" w:rsidP="002119A6">
      <w:pPr>
        <w:tabs>
          <w:tab w:val="left" w:pos="709"/>
        </w:tabs>
        <w:spacing w:after="0" w:line="360" w:lineRule="auto"/>
        <w:ind w:firstLine="567"/>
        <w:jc w:val="both"/>
        <w:rPr>
          <w:rFonts w:ascii="Arial" w:hAnsi="Arial" w:cs="Arial"/>
          <w:sz w:val="24"/>
          <w:szCs w:val="24"/>
        </w:rPr>
      </w:pPr>
      <w:r w:rsidRPr="002119A6">
        <w:rPr>
          <w:rFonts w:ascii="Arial" w:hAnsi="Arial" w:cs="Arial"/>
          <w:sz w:val="24"/>
          <w:szCs w:val="24"/>
        </w:rPr>
        <w:t xml:space="preserve">Внешний вид </w:t>
      </w:r>
      <w:r>
        <w:rPr>
          <w:rFonts w:ascii="Arial" w:hAnsi="Arial" w:cs="Arial"/>
          <w:sz w:val="24"/>
          <w:szCs w:val="24"/>
        </w:rPr>
        <w:t>МПК</w:t>
      </w:r>
      <w:r w:rsidRPr="002119A6">
        <w:rPr>
          <w:rFonts w:ascii="Arial" w:hAnsi="Arial" w:cs="Arial"/>
          <w:sz w:val="24"/>
          <w:szCs w:val="24"/>
        </w:rPr>
        <w:t xml:space="preserve"> оценивают визуально при естественном или </w:t>
      </w:r>
      <w:r w:rsidR="008272B2">
        <w:rPr>
          <w:rFonts w:ascii="Arial" w:hAnsi="Arial" w:cs="Arial"/>
          <w:sz w:val="24"/>
          <w:szCs w:val="24"/>
        </w:rPr>
        <w:t>искусственном</w:t>
      </w:r>
      <w:r w:rsidRPr="002119A6">
        <w:rPr>
          <w:rFonts w:ascii="Arial" w:hAnsi="Arial" w:cs="Arial"/>
          <w:sz w:val="24"/>
          <w:szCs w:val="24"/>
        </w:rPr>
        <w:t xml:space="preserve"> освещении в пробе </w:t>
      </w:r>
      <w:r w:rsidRPr="008272B2">
        <w:rPr>
          <w:rFonts w:ascii="Arial" w:hAnsi="Arial" w:cs="Arial"/>
          <w:sz w:val="24"/>
          <w:szCs w:val="24"/>
        </w:rPr>
        <w:t xml:space="preserve">массой </w:t>
      </w:r>
      <w:r w:rsidR="00AB7291" w:rsidRPr="008272B2">
        <w:rPr>
          <w:rFonts w:ascii="Arial" w:hAnsi="Arial" w:cs="Arial"/>
          <w:sz w:val="24"/>
          <w:szCs w:val="24"/>
        </w:rPr>
        <w:t>10—15</w:t>
      </w:r>
      <w:r w:rsidRPr="008272B2">
        <w:rPr>
          <w:rFonts w:ascii="Arial" w:hAnsi="Arial" w:cs="Arial"/>
          <w:sz w:val="24"/>
          <w:szCs w:val="24"/>
        </w:rPr>
        <w:t xml:space="preserve"> г, рассыпанной</w:t>
      </w:r>
      <w:r w:rsidRPr="002119A6">
        <w:rPr>
          <w:rFonts w:ascii="Arial" w:hAnsi="Arial" w:cs="Arial"/>
          <w:sz w:val="24"/>
          <w:szCs w:val="24"/>
        </w:rPr>
        <w:t xml:space="preserve"> тонким слоем на чистом листе белой бумаги, при необходимости используют лупу с увеличением х10 или бинокулярный микроскоп с увеличением до х40</w:t>
      </w:r>
      <w:r w:rsidRPr="00304CB3">
        <w:rPr>
          <w:rFonts w:ascii="Arial" w:hAnsi="Arial" w:cs="Arial"/>
          <w:sz w:val="24"/>
          <w:szCs w:val="24"/>
        </w:rPr>
        <w:t>.</w:t>
      </w:r>
    </w:p>
    <w:p w14:paraId="303827F2" w14:textId="77777777" w:rsidR="002119A6" w:rsidRPr="008272B2" w:rsidRDefault="002119A6" w:rsidP="00616679">
      <w:pPr>
        <w:tabs>
          <w:tab w:val="left" w:pos="709"/>
        </w:tabs>
        <w:spacing w:after="0" w:line="360" w:lineRule="auto"/>
        <w:ind w:firstLine="567"/>
        <w:jc w:val="both"/>
        <w:rPr>
          <w:rFonts w:ascii="Arial" w:hAnsi="Arial" w:cs="Arial"/>
          <w:sz w:val="24"/>
          <w:szCs w:val="24"/>
        </w:rPr>
      </w:pPr>
      <w:r w:rsidRPr="008272B2">
        <w:rPr>
          <w:rFonts w:ascii="Arial" w:hAnsi="Arial" w:cs="Arial"/>
          <w:sz w:val="24"/>
          <w:szCs w:val="24"/>
        </w:rPr>
        <w:t>9.4 Определение формы частиц</w:t>
      </w:r>
    </w:p>
    <w:p w14:paraId="75613D5C" w14:textId="460AE73F" w:rsidR="002119A6" w:rsidRDefault="002119A6" w:rsidP="00616679">
      <w:pPr>
        <w:tabs>
          <w:tab w:val="left" w:pos="709"/>
        </w:tabs>
        <w:spacing w:after="0" w:line="360" w:lineRule="auto"/>
        <w:ind w:firstLine="567"/>
        <w:jc w:val="both"/>
        <w:rPr>
          <w:rFonts w:ascii="Arial" w:hAnsi="Arial" w:cs="Arial"/>
          <w:sz w:val="24"/>
          <w:szCs w:val="24"/>
        </w:rPr>
      </w:pPr>
      <w:r>
        <w:rPr>
          <w:rFonts w:ascii="Arial" w:hAnsi="Arial" w:cs="Arial"/>
          <w:sz w:val="24"/>
          <w:szCs w:val="24"/>
        </w:rPr>
        <w:t>Форм</w:t>
      </w:r>
      <w:r w:rsidR="00AB7291">
        <w:rPr>
          <w:rFonts w:ascii="Arial" w:hAnsi="Arial" w:cs="Arial"/>
          <w:sz w:val="24"/>
          <w:szCs w:val="24"/>
        </w:rPr>
        <w:t>у</w:t>
      </w:r>
      <w:r>
        <w:rPr>
          <w:rFonts w:ascii="Arial" w:hAnsi="Arial" w:cs="Arial"/>
          <w:sz w:val="24"/>
          <w:szCs w:val="24"/>
        </w:rPr>
        <w:t xml:space="preserve"> частиц МПК</w:t>
      </w:r>
      <w:r w:rsidRPr="00304CB3">
        <w:rPr>
          <w:rFonts w:ascii="Arial" w:hAnsi="Arial" w:cs="Arial"/>
          <w:sz w:val="24"/>
          <w:szCs w:val="24"/>
        </w:rPr>
        <w:t xml:space="preserve"> определя</w:t>
      </w:r>
      <w:r>
        <w:rPr>
          <w:rFonts w:ascii="Arial" w:hAnsi="Arial" w:cs="Arial"/>
          <w:sz w:val="24"/>
          <w:szCs w:val="24"/>
        </w:rPr>
        <w:t>ют</w:t>
      </w:r>
      <w:r w:rsidRPr="00304CB3">
        <w:rPr>
          <w:rFonts w:ascii="Arial" w:hAnsi="Arial" w:cs="Arial"/>
          <w:sz w:val="24"/>
          <w:szCs w:val="24"/>
        </w:rPr>
        <w:t xml:space="preserve"> по </w:t>
      </w:r>
      <w:r w:rsidR="00C47A2C" w:rsidRPr="0054047B">
        <w:rPr>
          <w:rFonts w:ascii="Arial" w:hAnsi="Arial" w:cs="Arial"/>
          <w:sz w:val="24"/>
          <w:szCs w:val="24"/>
        </w:rPr>
        <w:t>ГОСТ</w:t>
      </w:r>
      <w:r w:rsidR="00C47A2C">
        <w:rPr>
          <w:rFonts w:ascii="Arial" w:hAnsi="Arial" w:cs="Arial"/>
          <w:sz w:val="24"/>
          <w:szCs w:val="24"/>
        </w:rPr>
        <w:t> 1.0.182-1.050.22</w:t>
      </w:r>
      <w:r w:rsidR="00AB7291">
        <w:rPr>
          <w:rFonts w:ascii="Arial" w:hAnsi="Arial" w:cs="Arial"/>
          <w:sz w:val="24"/>
          <w:szCs w:val="24"/>
        </w:rPr>
        <w:t>, используя пробу массой 2</w:t>
      </w:r>
      <w:r w:rsidR="002872CC">
        <w:rPr>
          <w:rFonts w:ascii="Arial" w:hAnsi="Arial" w:cs="Arial"/>
          <w:sz w:val="24"/>
          <w:szCs w:val="24"/>
        </w:rPr>
        <w:t> </w:t>
      </w:r>
      <w:r w:rsidR="00AB7291">
        <w:rPr>
          <w:rFonts w:ascii="Arial" w:hAnsi="Arial" w:cs="Arial"/>
          <w:sz w:val="24"/>
          <w:szCs w:val="24"/>
        </w:rPr>
        <w:t>–</w:t>
      </w:r>
      <w:r w:rsidR="002872CC">
        <w:rPr>
          <w:rFonts w:ascii="Arial" w:hAnsi="Arial" w:cs="Arial"/>
          <w:sz w:val="24"/>
          <w:szCs w:val="24"/>
        </w:rPr>
        <w:t> </w:t>
      </w:r>
      <w:r w:rsidR="00AB7291">
        <w:rPr>
          <w:rFonts w:ascii="Arial" w:hAnsi="Arial" w:cs="Arial"/>
          <w:sz w:val="24"/>
          <w:szCs w:val="24"/>
        </w:rPr>
        <w:t xml:space="preserve">7 г. </w:t>
      </w:r>
      <w:r>
        <w:rPr>
          <w:rFonts w:ascii="Arial" w:hAnsi="Arial" w:cs="Arial"/>
          <w:sz w:val="24"/>
          <w:szCs w:val="24"/>
        </w:rPr>
        <w:t xml:space="preserve">При определении формы частиц отмечают наличие таких дефектов как </w:t>
      </w:r>
      <w:r w:rsidR="00C5441A">
        <w:rPr>
          <w:rFonts w:ascii="Arial" w:hAnsi="Arial" w:cs="Arial"/>
          <w:sz w:val="24"/>
          <w:szCs w:val="24"/>
        </w:rPr>
        <w:t xml:space="preserve">агломераты и наличие частиц МПК в </w:t>
      </w:r>
      <w:r>
        <w:rPr>
          <w:rFonts w:ascii="Arial" w:hAnsi="Arial" w:cs="Arial"/>
          <w:sz w:val="24"/>
          <w:szCs w:val="24"/>
        </w:rPr>
        <w:t>сателлит</w:t>
      </w:r>
      <w:r w:rsidR="00C5441A">
        <w:rPr>
          <w:rFonts w:ascii="Arial" w:hAnsi="Arial" w:cs="Arial"/>
          <w:sz w:val="24"/>
          <w:szCs w:val="24"/>
        </w:rPr>
        <w:t>ами</w:t>
      </w:r>
      <w:r>
        <w:rPr>
          <w:rFonts w:ascii="Arial" w:hAnsi="Arial" w:cs="Arial"/>
          <w:sz w:val="24"/>
          <w:szCs w:val="24"/>
        </w:rPr>
        <w:t>.</w:t>
      </w:r>
    </w:p>
    <w:p w14:paraId="2FB3904B" w14:textId="7ED423E7" w:rsidR="00CA5AE1" w:rsidRPr="008272B2" w:rsidRDefault="00CA5AE1" w:rsidP="00CA5AE1">
      <w:pPr>
        <w:tabs>
          <w:tab w:val="left" w:pos="709"/>
        </w:tabs>
        <w:spacing w:after="0" w:line="360" w:lineRule="auto"/>
        <w:ind w:firstLine="567"/>
        <w:jc w:val="both"/>
        <w:rPr>
          <w:rFonts w:ascii="Arial" w:hAnsi="Arial" w:cs="Arial"/>
          <w:sz w:val="24"/>
          <w:szCs w:val="24"/>
        </w:rPr>
      </w:pPr>
      <w:r w:rsidRPr="008272B2">
        <w:rPr>
          <w:rFonts w:ascii="Arial" w:hAnsi="Arial" w:cs="Arial"/>
          <w:sz w:val="24"/>
          <w:szCs w:val="24"/>
        </w:rPr>
        <w:t>9.</w:t>
      </w:r>
      <w:r w:rsidR="008272B2" w:rsidRPr="008272B2">
        <w:rPr>
          <w:rFonts w:ascii="Arial" w:hAnsi="Arial" w:cs="Arial"/>
          <w:sz w:val="24"/>
          <w:szCs w:val="24"/>
        </w:rPr>
        <w:t>5</w:t>
      </w:r>
      <w:r w:rsidRPr="008272B2">
        <w:rPr>
          <w:rFonts w:ascii="Arial" w:hAnsi="Arial" w:cs="Arial"/>
          <w:sz w:val="24"/>
          <w:szCs w:val="24"/>
        </w:rPr>
        <w:t xml:space="preserve"> Определение гранулометрического состава </w:t>
      </w:r>
    </w:p>
    <w:p w14:paraId="16B34EF6" w14:textId="77777777" w:rsidR="00CA5AE1" w:rsidRPr="00304CB3" w:rsidRDefault="00CA5AE1" w:rsidP="00CA5AE1">
      <w:pPr>
        <w:tabs>
          <w:tab w:val="left" w:pos="709"/>
        </w:tabs>
        <w:spacing w:after="0" w:line="360" w:lineRule="auto"/>
        <w:ind w:firstLine="567"/>
        <w:jc w:val="both"/>
        <w:rPr>
          <w:rFonts w:ascii="Arial" w:hAnsi="Arial" w:cs="Arial"/>
          <w:sz w:val="24"/>
          <w:szCs w:val="24"/>
        </w:rPr>
      </w:pPr>
      <w:r w:rsidRPr="00CA5AE1">
        <w:rPr>
          <w:rFonts w:ascii="Arial" w:hAnsi="Arial" w:cs="Arial"/>
          <w:sz w:val="24"/>
          <w:szCs w:val="24"/>
        </w:rPr>
        <w:t>Определение гран</w:t>
      </w:r>
      <w:r w:rsidRPr="00304CB3">
        <w:rPr>
          <w:rFonts w:ascii="Arial" w:hAnsi="Arial" w:cs="Arial"/>
          <w:sz w:val="24"/>
          <w:szCs w:val="24"/>
        </w:rPr>
        <w:t xml:space="preserve">улометрического состава МПК проводят методом сухого просеивания по </w:t>
      </w:r>
      <w:r w:rsidR="00C47A2C" w:rsidRPr="0054047B">
        <w:rPr>
          <w:rFonts w:ascii="Arial" w:hAnsi="Arial" w:cs="Arial"/>
          <w:sz w:val="24"/>
          <w:szCs w:val="24"/>
        </w:rPr>
        <w:t>ГОСТ</w:t>
      </w:r>
      <w:r w:rsidR="00C47A2C">
        <w:rPr>
          <w:rFonts w:ascii="Arial" w:hAnsi="Arial" w:cs="Arial"/>
          <w:sz w:val="24"/>
          <w:szCs w:val="24"/>
        </w:rPr>
        <w:t> </w:t>
      </w:r>
      <w:r w:rsidR="00C47A2C" w:rsidRPr="00C47A2C">
        <w:rPr>
          <w:rFonts w:ascii="Arial" w:hAnsi="Arial" w:cs="Arial"/>
          <w:sz w:val="24"/>
          <w:szCs w:val="24"/>
        </w:rPr>
        <w:t>1.0.182-1.052.22</w:t>
      </w:r>
      <w:r w:rsidR="00C47A2C">
        <w:rPr>
          <w:rFonts w:ascii="Arial" w:hAnsi="Arial" w:cs="Arial"/>
          <w:sz w:val="24"/>
          <w:szCs w:val="24"/>
        </w:rPr>
        <w:t xml:space="preserve"> </w:t>
      </w:r>
      <w:r w:rsidRPr="00304CB3">
        <w:rPr>
          <w:rFonts w:ascii="Arial" w:hAnsi="Arial" w:cs="Arial"/>
          <w:sz w:val="24"/>
          <w:szCs w:val="24"/>
        </w:rPr>
        <w:t>или при помощи лазерного анализатора размера частиц</w:t>
      </w:r>
      <w:r>
        <w:rPr>
          <w:rFonts w:ascii="Arial" w:hAnsi="Arial" w:cs="Arial"/>
          <w:sz w:val="24"/>
          <w:szCs w:val="24"/>
        </w:rPr>
        <w:t xml:space="preserve"> по ГОСТ 8.777</w:t>
      </w:r>
      <w:r w:rsidRPr="00304CB3">
        <w:rPr>
          <w:rFonts w:ascii="Arial" w:hAnsi="Arial" w:cs="Arial"/>
          <w:sz w:val="24"/>
          <w:szCs w:val="24"/>
        </w:rPr>
        <w:t xml:space="preserve">. </w:t>
      </w:r>
    </w:p>
    <w:p w14:paraId="77E8F24E" w14:textId="3E1639BD" w:rsidR="00CA5AE1" w:rsidRPr="008272B2" w:rsidRDefault="00CA5AE1" w:rsidP="00CA5AE1">
      <w:pPr>
        <w:tabs>
          <w:tab w:val="left" w:pos="709"/>
        </w:tabs>
        <w:spacing w:after="0" w:line="360" w:lineRule="auto"/>
        <w:ind w:firstLine="567"/>
        <w:jc w:val="both"/>
        <w:rPr>
          <w:rFonts w:ascii="Arial" w:hAnsi="Arial" w:cs="Arial"/>
          <w:sz w:val="24"/>
          <w:szCs w:val="24"/>
        </w:rPr>
      </w:pPr>
      <w:r w:rsidRPr="008272B2">
        <w:rPr>
          <w:rFonts w:ascii="Arial" w:hAnsi="Arial" w:cs="Arial"/>
          <w:sz w:val="24"/>
          <w:szCs w:val="24"/>
        </w:rPr>
        <w:t>9.</w:t>
      </w:r>
      <w:r w:rsidR="008272B2" w:rsidRPr="008272B2">
        <w:rPr>
          <w:rFonts w:ascii="Arial" w:hAnsi="Arial" w:cs="Arial"/>
          <w:sz w:val="24"/>
          <w:szCs w:val="24"/>
        </w:rPr>
        <w:t>6</w:t>
      </w:r>
      <w:r w:rsidRPr="008272B2">
        <w:rPr>
          <w:rFonts w:ascii="Arial" w:hAnsi="Arial" w:cs="Arial"/>
          <w:sz w:val="24"/>
          <w:szCs w:val="24"/>
        </w:rPr>
        <w:t xml:space="preserve"> Определение насыпной плотности </w:t>
      </w:r>
    </w:p>
    <w:p w14:paraId="3EA48A5B" w14:textId="77777777" w:rsidR="00CA5AE1" w:rsidRDefault="00CA5AE1" w:rsidP="00CA5AE1">
      <w:pPr>
        <w:tabs>
          <w:tab w:val="left" w:pos="709"/>
        </w:tabs>
        <w:spacing w:after="0" w:line="360" w:lineRule="auto"/>
        <w:ind w:firstLine="567"/>
        <w:jc w:val="both"/>
        <w:rPr>
          <w:rFonts w:ascii="Arial" w:hAnsi="Arial" w:cs="Arial"/>
          <w:strike/>
          <w:sz w:val="24"/>
          <w:szCs w:val="24"/>
        </w:rPr>
      </w:pPr>
      <w:r w:rsidRPr="00304CB3">
        <w:rPr>
          <w:rFonts w:ascii="Arial" w:hAnsi="Arial" w:cs="Arial"/>
          <w:sz w:val="24"/>
          <w:szCs w:val="24"/>
        </w:rPr>
        <w:t>Насыпн</w:t>
      </w:r>
      <w:r>
        <w:rPr>
          <w:rFonts w:ascii="Arial" w:hAnsi="Arial" w:cs="Arial"/>
          <w:sz w:val="24"/>
          <w:szCs w:val="24"/>
        </w:rPr>
        <w:t>ую</w:t>
      </w:r>
      <w:r w:rsidRPr="00304CB3">
        <w:rPr>
          <w:rFonts w:ascii="Arial" w:hAnsi="Arial" w:cs="Arial"/>
          <w:sz w:val="24"/>
          <w:szCs w:val="24"/>
        </w:rPr>
        <w:t xml:space="preserve"> плотность порошка определя</w:t>
      </w:r>
      <w:r>
        <w:rPr>
          <w:rFonts w:ascii="Arial" w:hAnsi="Arial" w:cs="Arial"/>
          <w:sz w:val="24"/>
          <w:szCs w:val="24"/>
        </w:rPr>
        <w:t xml:space="preserve">ют </w:t>
      </w:r>
      <w:r w:rsidRPr="00304CB3">
        <w:rPr>
          <w:rFonts w:ascii="Arial" w:hAnsi="Arial" w:cs="Arial"/>
          <w:sz w:val="24"/>
          <w:szCs w:val="24"/>
        </w:rPr>
        <w:t xml:space="preserve">по </w:t>
      </w:r>
      <w:r w:rsidR="00C47A2C" w:rsidRPr="0054047B">
        <w:rPr>
          <w:rFonts w:ascii="Arial" w:hAnsi="Arial" w:cs="Arial"/>
          <w:sz w:val="24"/>
          <w:szCs w:val="24"/>
        </w:rPr>
        <w:t>ГОСТ</w:t>
      </w:r>
      <w:r w:rsidR="00C47A2C">
        <w:rPr>
          <w:rFonts w:ascii="Arial" w:hAnsi="Arial" w:cs="Arial"/>
          <w:sz w:val="24"/>
          <w:szCs w:val="24"/>
        </w:rPr>
        <w:t> </w:t>
      </w:r>
      <w:r w:rsidR="00C47A2C" w:rsidRPr="00C47A2C">
        <w:rPr>
          <w:rFonts w:ascii="Arial" w:hAnsi="Arial" w:cs="Arial"/>
          <w:sz w:val="24"/>
          <w:szCs w:val="24"/>
        </w:rPr>
        <w:t>1.0.182-1.049.22</w:t>
      </w:r>
      <w:r w:rsidR="00C47A2C">
        <w:rPr>
          <w:rFonts w:ascii="Arial" w:hAnsi="Arial" w:cs="Arial"/>
          <w:sz w:val="24"/>
          <w:szCs w:val="24"/>
        </w:rPr>
        <w:t xml:space="preserve"> </w:t>
      </w:r>
      <w:r w:rsidRPr="007153A5">
        <w:rPr>
          <w:rFonts w:ascii="Arial" w:hAnsi="Arial" w:cs="Arial"/>
          <w:strike/>
          <w:sz w:val="24"/>
          <w:szCs w:val="24"/>
        </w:rPr>
        <w:t>с использованием воронки Холла диаметром 2,5 мм</w:t>
      </w:r>
      <w:r w:rsidRPr="00304CB3">
        <w:rPr>
          <w:rFonts w:ascii="Arial" w:hAnsi="Arial" w:cs="Arial"/>
          <w:sz w:val="24"/>
          <w:szCs w:val="24"/>
        </w:rPr>
        <w:t>. Для определения времени истечения порошка использу</w:t>
      </w:r>
      <w:r>
        <w:rPr>
          <w:rFonts w:ascii="Arial" w:hAnsi="Arial" w:cs="Arial"/>
          <w:sz w:val="24"/>
          <w:szCs w:val="24"/>
        </w:rPr>
        <w:t>ют секундомер с точностью ±0,2 с.</w:t>
      </w:r>
    </w:p>
    <w:p w14:paraId="495C8DD0" w14:textId="67C0F508" w:rsidR="00CA5AE1" w:rsidRPr="008272B2" w:rsidRDefault="00CA5AE1" w:rsidP="00CA5AE1">
      <w:pPr>
        <w:tabs>
          <w:tab w:val="left" w:pos="709"/>
        </w:tabs>
        <w:spacing w:after="0" w:line="360" w:lineRule="auto"/>
        <w:ind w:firstLine="567"/>
        <w:jc w:val="both"/>
        <w:rPr>
          <w:rFonts w:ascii="Arial" w:hAnsi="Arial" w:cs="Arial"/>
          <w:sz w:val="24"/>
          <w:szCs w:val="24"/>
        </w:rPr>
      </w:pPr>
      <w:r w:rsidRPr="008272B2">
        <w:rPr>
          <w:rFonts w:ascii="Arial" w:hAnsi="Arial" w:cs="Arial"/>
          <w:sz w:val="24"/>
          <w:szCs w:val="24"/>
        </w:rPr>
        <w:t>9.</w:t>
      </w:r>
      <w:r w:rsidR="008272B2" w:rsidRPr="008272B2">
        <w:rPr>
          <w:rFonts w:ascii="Arial" w:hAnsi="Arial" w:cs="Arial"/>
          <w:sz w:val="24"/>
          <w:szCs w:val="24"/>
        </w:rPr>
        <w:t>7</w:t>
      </w:r>
      <w:r w:rsidRPr="008272B2">
        <w:rPr>
          <w:rFonts w:ascii="Arial" w:hAnsi="Arial" w:cs="Arial"/>
          <w:sz w:val="24"/>
          <w:szCs w:val="24"/>
        </w:rPr>
        <w:t xml:space="preserve"> Определение текучести</w:t>
      </w:r>
    </w:p>
    <w:p w14:paraId="7EB94CB6" w14:textId="77777777" w:rsidR="00CA5AE1" w:rsidRDefault="00CA5AE1" w:rsidP="00CA5AE1">
      <w:pPr>
        <w:tabs>
          <w:tab w:val="left" w:pos="709"/>
        </w:tabs>
        <w:spacing w:after="0" w:line="360" w:lineRule="auto"/>
        <w:ind w:firstLine="567"/>
        <w:jc w:val="both"/>
        <w:rPr>
          <w:rFonts w:ascii="Arial" w:hAnsi="Arial" w:cs="Arial"/>
          <w:sz w:val="24"/>
          <w:szCs w:val="24"/>
        </w:rPr>
      </w:pPr>
      <w:r>
        <w:rPr>
          <w:rFonts w:ascii="Arial" w:hAnsi="Arial" w:cs="Arial"/>
          <w:sz w:val="24"/>
          <w:szCs w:val="24"/>
        </w:rPr>
        <w:t xml:space="preserve">Текучесть МПК определяют по </w:t>
      </w:r>
      <w:r w:rsidR="00C47A2C" w:rsidRPr="0054047B">
        <w:rPr>
          <w:rFonts w:ascii="Arial" w:hAnsi="Arial" w:cs="Arial"/>
          <w:sz w:val="24"/>
          <w:szCs w:val="24"/>
        </w:rPr>
        <w:t>ГОСТ</w:t>
      </w:r>
      <w:r w:rsidR="00C47A2C">
        <w:rPr>
          <w:rFonts w:ascii="Arial" w:hAnsi="Arial" w:cs="Arial"/>
          <w:sz w:val="24"/>
          <w:szCs w:val="24"/>
        </w:rPr>
        <w:t> 1.0.182-1.060.22</w:t>
      </w:r>
      <w:r>
        <w:rPr>
          <w:rFonts w:ascii="Arial" w:hAnsi="Arial" w:cs="Arial"/>
          <w:sz w:val="24"/>
          <w:szCs w:val="24"/>
        </w:rPr>
        <w:t>.</w:t>
      </w:r>
    </w:p>
    <w:p w14:paraId="25C0CE64" w14:textId="293C7305" w:rsidR="00CA5AE1" w:rsidRPr="008272B2" w:rsidRDefault="00CA5AE1" w:rsidP="00CA5AE1">
      <w:pPr>
        <w:tabs>
          <w:tab w:val="left" w:pos="709"/>
        </w:tabs>
        <w:spacing w:after="0" w:line="360" w:lineRule="auto"/>
        <w:ind w:firstLine="567"/>
        <w:jc w:val="both"/>
        <w:rPr>
          <w:rFonts w:ascii="Arial" w:hAnsi="Arial" w:cs="Arial"/>
          <w:sz w:val="24"/>
          <w:szCs w:val="24"/>
        </w:rPr>
      </w:pPr>
      <w:r w:rsidRPr="008272B2">
        <w:rPr>
          <w:rFonts w:ascii="Arial" w:hAnsi="Arial" w:cs="Arial"/>
          <w:sz w:val="24"/>
          <w:szCs w:val="24"/>
        </w:rPr>
        <w:t>9.</w:t>
      </w:r>
      <w:r w:rsidR="008272B2" w:rsidRPr="008272B2">
        <w:rPr>
          <w:rFonts w:ascii="Arial" w:hAnsi="Arial" w:cs="Arial"/>
          <w:sz w:val="24"/>
          <w:szCs w:val="24"/>
        </w:rPr>
        <w:t>8</w:t>
      </w:r>
      <w:r w:rsidRPr="008272B2">
        <w:rPr>
          <w:rFonts w:ascii="Arial" w:hAnsi="Arial" w:cs="Arial"/>
          <w:sz w:val="24"/>
          <w:szCs w:val="24"/>
        </w:rPr>
        <w:t xml:space="preserve"> Определение влажности</w:t>
      </w:r>
    </w:p>
    <w:p w14:paraId="70BA97EF" w14:textId="77777777" w:rsidR="00CA5AE1" w:rsidRDefault="00CA5AE1" w:rsidP="00CA5AE1">
      <w:pPr>
        <w:tabs>
          <w:tab w:val="left" w:pos="709"/>
        </w:tabs>
        <w:spacing w:after="0" w:line="360" w:lineRule="auto"/>
        <w:ind w:firstLine="567"/>
        <w:jc w:val="both"/>
        <w:rPr>
          <w:rFonts w:ascii="Arial" w:hAnsi="Arial" w:cs="Arial"/>
          <w:sz w:val="24"/>
          <w:szCs w:val="24"/>
        </w:rPr>
      </w:pPr>
      <w:r>
        <w:rPr>
          <w:rFonts w:ascii="Arial" w:hAnsi="Arial" w:cs="Arial"/>
          <w:sz w:val="24"/>
          <w:szCs w:val="24"/>
        </w:rPr>
        <w:lastRenderedPageBreak/>
        <w:t>Влажность МПК определяют по ГОСТ 18317</w:t>
      </w:r>
    </w:p>
    <w:p w14:paraId="4163A236" w14:textId="2859CCAD" w:rsidR="002119A6" w:rsidRPr="008272B2" w:rsidRDefault="002119A6" w:rsidP="002119A6">
      <w:pPr>
        <w:tabs>
          <w:tab w:val="left" w:pos="709"/>
        </w:tabs>
        <w:spacing w:after="0" w:line="360" w:lineRule="auto"/>
        <w:ind w:firstLine="567"/>
        <w:jc w:val="both"/>
        <w:rPr>
          <w:rFonts w:ascii="Arial" w:hAnsi="Arial" w:cs="Arial"/>
          <w:sz w:val="24"/>
          <w:szCs w:val="24"/>
        </w:rPr>
      </w:pPr>
      <w:r w:rsidRPr="008272B2">
        <w:rPr>
          <w:rFonts w:ascii="Arial" w:hAnsi="Arial" w:cs="Arial"/>
          <w:sz w:val="24"/>
          <w:szCs w:val="24"/>
        </w:rPr>
        <w:t>9.</w:t>
      </w:r>
      <w:r w:rsidR="008272B2" w:rsidRPr="008272B2">
        <w:rPr>
          <w:rFonts w:ascii="Arial" w:hAnsi="Arial" w:cs="Arial"/>
          <w:sz w:val="24"/>
          <w:szCs w:val="24"/>
        </w:rPr>
        <w:t>9</w:t>
      </w:r>
      <w:r w:rsidRPr="008272B2">
        <w:rPr>
          <w:rFonts w:ascii="Arial" w:hAnsi="Arial" w:cs="Arial"/>
          <w:sz w:val="24"/>
          <w:szCs w:val="24"/>
        </w:rPr>
        <w:t xml:space="preserve"> Определение химического состава</w:t>
      </w:r>
    </w:p>
    <w:p w14:paraId="2652CB29" w14:textId="3BF8F896" w:rsidR="002119A6" w:rsidRPr="00DF6666" w:rsidRDefault="002119A6" w:rsidP="002119A6">
      <w:pPr>
        <w:tabs>
          <w:tab w:val="left" w:pos="709"/>
        </w:tabs>
        <w:spacing w:after="0" w:line="360" w:lineRule="auto"/>
        <w:ind w:firstLine="567"/>
        <w:jc w:val="both"/>
        <w:rPr>
          <w:rFonts w:ascii="Arial" w:hAnsi="Arial" w:cs="Arial"/>
          <w:sz w:val="24"/>
          <w:szCs w:val="24"/>
        </w:rPr>
      </w:pPr>
      <w:r w:rsidRPr="00DF6666">
        <w:rPr>
          <w:rFonts w:ascii="Arial" w:hAnsi="Arial" w:cs="Arial"/>
          <w:sz w:val="24"/>
          <w:szCs w:val="24"/>
        </w:rPr>
        <w:t xml:space="preserve">Химический состав </w:t>
      </w:r>
      <w:r w:rsidR="007153A5">
        <w:rPr>
          <w:rFonts w:ascii="Arial" w:hAnsi="Arial" w:cs="Arial"/>
          <w:sz w:val="24"/>
          <w:szCs w:val="24"/>
        </w:rPr>
        <w:t>МПК</w:t>
      </w:r>
      <w:r w:rsidRPr="00DF6666">
        <w:rPr>
          <w:rFonts w:ascii="Arial" w:hAnsi="Arial" w:cs="Arial"/>
          <w:sz w:val="24"/>
          <w:szCs w:val="24"/>
        </w:rPr>
        <w:t xml:space="preserve"> определяют химическими методами по ГОСТ 19863.1, ГОСТ 19863.2, ГОСТ 19863.3,</w:t>
      </w:r>
      <w:r w:rsidR="001C073C" w:rsidRPr="001C073C">
        <w:rPr>
          <w:rFonts w:ascii="Arial" w:hAnsi="Arial" w:cs="Arial"/>
          <w:sz w:val="24"/>
          <w:szCs w:val="24"/>
        </w:rPr>
        <w:t xml:space="preserve"> </w:t>
      </w:r>
      <w:r w:rsidR="001C073C" w:rsidRPr="00DF6666">
        <w:rPr>
          <w:rFonts w:ascii="Arial" w:hAnsi="Arial" w:cs="Arial"/>
          <w:sz w:val="24"/>
          <w:szCs w:val="24"/>
        </w:rPr>
        <w:t>ГОСТ 19863.</w:t>
      </w:r>
      <w:r w:rsidR="001C073C">
        <w:rPr>
          <w:rFonts w:ascii="Arial" w:hAnsi="Arial" w:cs="Arial"/>
          <w:sz w:val="24"/>
          <w:szCs w:val="24"/>
        </w:rPr>
        <w:t>4</w:t>
      </w:r>
      <w:r w:rsidR="001C073C" w:rsidRPr="00DF6666">
        <w:rPr>
          <w:rFonts w:ascii="Arial" w:hAnsi="Arial" w:cs="Arial"/>
          <w:sz w:val="24"/>
          <w:szCs w:val="24"/>
        </w:rPr>
        <w:t xml:space="preserve">, </w:t>
      </w:r>
      <w:r w:rsidRPr="00DF6666">
        <w:rPr>
          <w:rFonts w:ascii="Arial" w:hAnsi="Arial" w:cs="Arial"/>
          <w:sz w:val="24"/>
          <w:szCs w:val="24"/>
        </w:rPr>
        <w:t xml:space="preserve">ГОСТ 19863.5, ГОСТ 19863.6, ГОСТ 19863.7, </w:t>
      </w:r>
      <w:r w:rsidR="001C073C" w:rsidRPr="00DF6666">
        <w:rPr>
          <w:rFonts w:ascii="Arial" w:hAnsi="Arial" w:cs="Arial"/>
          <w:sz w:val="24"/>
          <w:szCs w:val="24"/>
        </w:rPr>
        <w:t>ГОСТ 19863.</w:t>
      </w:r>
      <w:r w:rsidR="001C073C">
        <w:rPr>
          <w:rFonts w:ascii="Arial" w:hAnsi="Arial" w:cs="Arial"/>
          <w:sz w:val="24"/>
          <w:szCs w:val="24"/>
        </w:rPr>
        <w:t>8</w:t>
      </w:r>
      <w:r w:rsidR="001C073C" w:rsidRPr="00DF6666">
        <w:rPr>
          <w:rFonts w:ascii="Arial" w:hAnsi="Arial" w:cs="Arial"/>
          <w:sz w:val="24"/>
          <w:szCs w:val="24"/>
        </w:rPr>
        <w:t>, ГОСТ 19863.</w:t>
      </w:r>
      <w:r w:rsidR="001C073C">
        <w:rPr>
          <w:rFonts w:ascii="Arial" w:hAnsi="Arial" w:cs="Arial"/>
          <w:sz w:val="24"/>
          <w:szCs w:val="24"/>
        </w:rPr>
        <w:t>9</w:t>
      </w:r>
      <w:r w:rsidR="001C073C" w:rsidRPr="00DF6666">
        <w:rPr>
          <w:rFonts w:ascii="Arial" w:hAnsi="Arial" w:cs="Arial"/>
          <w:sz w:val="24"/>
          <w:szCs w:val="24"/>
        </w:rPr>
        <w:t>, ГОСТ 19863.</w:t>
      </w:r>
      <w:r w:rsidR="001C073C">
        <w:rPr>
          <w:rFonts w:ascii="Arial" w:hAnsi="Arial" w:cs="Arial"/>
          <w:sz w:val="24"/>
          <w:szCs w:val="24"/>
        </w:rPr>
        <w:t>10</w:t>
      </w:r>
      <w:r w:rsidR="001C073C" w:rsidRPr="00DF6666">
        <w:rPr>
          <w:rFonts w:ascii="Arial" w:hAnsi="Arial" w:cs="Arial"/>
          <w:sz w:val="24"/>
          <w:szCs w:val="24"/>
        </w:rPr>
        <w:t>, ГОСТ 19863.</w:t>
      </w:r>
      <w:r w:rsidR="001C073C">
        <w:rPr>
          <w:rFonts w:ascii="Arial" w:hAnsi="Arial" w:cs="Arial"/>
          <w:sz w:val="24"/>
          <w:szCs w:val="24"/>
        </w:rPr>
        <w:t>11</w:t>
      </w:r>
      <w:r w:rsidR="001C073C" w:rsidRPr="00DF6666">
        <w:rPr>
          <w:rFonts w:ascii="Arial" w:hAnsi="Arial" w:cs="Arial"/>
          <w:sz w:val="24"/>
          <w:szCs w:val="24"/>
        </w:rPr>
        <w:t xml:space="preserve">, </w:t>
      </w:r>
      <w:r w:rsidRPr="00DF6666">
        <w:rPr>
          <w:rFonts w:ascii="Arial" w:hAnsi="Arial" w:cs="Arial"/>
          <w:sz w:val="24"/>
          <w:szCs w:val="24"/>
        </w:rPr>
        <w:t xml:space="preserve">ГОСТ 19863.12, ГОСТ 19863.13 </w:t>
      </w:r>
      <w:r w:rsidRPr="001C073C">
        <w:rPr>
          <w:rFonts w:ascii="Arial" w:hAnsi="Arial" w:cs="Arial"/>
          <w:strike/>
          <w:sz w:val="24"/>
          <w:szCs w:val="24"/>
        </w:rPr>
        <w:t>или спектральным методом по ГОСТ 23902</w:t>
      </w:r>
      <w:r w:rsidRPr="00DF6666">
        <w:rPr>
          <w:rFonts w:ascii="Arial" w:hAnsi="Arial" w:cs="Arial"/>
          <w:sz w:val="24"/>
          <w:szCs w:val="24"/>
        </w:rPr>
        <w:t xml:space="preserve">. </w:t>
      </w:r>
    </w:p>
    <w:p w14:paraId="514899B1" w14:textId="77777777" w:rsidR="002119A6" w:rsidRPr="00CA5AE1" w:rsidRDefault="002119A6" w:rsidP="002119A6">
      <w:pPr>
        <w:tabs>
          <w:tab w:val="left" w:pos="709"/>
        </w:tabs>
        <w:spacing w:after="0" w:line="360" w:lineRule="auto"/>
        <w:ind w:firstLine="567"/>
        <w:jc w:val="both"/>
        <w:rPr>
          <w:rFonts w:ascii="Arial" w:hAnsi="Arial" w:cs="Arial"/>
          <w:sz w:val="24"/>
          <w:szCs w:val="24"/>
        </w:rPr>
      </w:pPr>
      <w:r w:rsidRPr="00DF6666">
        <w:rPr>
          <w:rFonts w:ascii="Arial" w:hAnsi="Arial" w:cs="Arial"/>
          <w:sz w:val="24"/>
          <w:szCs w:val="24"/>
        </w:rPr>
        <w:t xml:space="preserve">Содержание </w:t>
      </w:r>
      <w:r w:rsidRPr="00CA5AE1">
        <w:rPr>
          <w:rFonts w:ascii="Arial" w:hAnsi="Arial" w:cs="Arial"/>
          <w:sz w:val="24"/>
          <w:szCs w:val="24"/>
        </w:rPr>
        <w:t>водорода определяют методом вакуум-нагрева по ГОСТ 24956.</w:t>
      </w:r>
    </w:p>
    <w:p w14:paraId="693D052C" w14:textId="77777777" w:rsidR="002119A6" w:rsidRPr="00304CB3" w:rsidRDefault="002119A6" w:rsidP="002119A6">
      <w:pPr>
        <w:tabs>
          <w:tab w:val="left" w:pos="709"/>
        </w:tabs>
        <w:spacing w:after="0" w:line="360" w:lineRule="auto"/>
        <w:ind w:firstLine="567"/>
        <w:jc w:val="both"/>
        <w:rPr>
          <w:rFonts w:ascii="Arial" w:hAnsi="Arial" w:cs="Arial"/>
          <w:sz w:val="24"/>
          <w:szCs w:val="24"/>
        </w:rPr>
      </w:pPr>
      <w:r w:rsidRPr="00CA5AE1">
        <w:rPr>
          <w:rFonts w:ascii="Arial" w:hAnsi="Arial" w:cs="Arial"/>
          <w:sz w:val="24"/>
          <w:szCs w:val="24"/>
        </w:rPr>
        <w:t>Содержание кислорода и азота</w:t>
      </w:r>
      <w:r w:rsidRPr="00DF6666">
        <w:rPr>
          <w:rFonts w:ascii="Arial" w:hAnsi="Arial" w:cs="Arial"/>
          <w:sz w:val="24"/>
          <w:szCs w:val="24"/>
        </w:rPr>
        <w:t xml:space="preserve"> — по ГОСТ 17745.</w:t>
      </w:r>
    </w:p>
    <w:p w14:paraId="64FC5C13" w14:textId="77777777" w:rsidR="008A3EFC" w:rsidRPr="001B3F48" w:rsidRDefault="008A3EFC" w:rsidP="008A3EFC">
      <w:pPr>
        <w:tabs>
          <w:tab w:val="left" w:pos="709"/>
        </w:tabs>
        <w:spacing w:after="0" w:line="360" w:lineRule="auto"/>
        <w:contextualSpacing/>
        <w:jc w:val="both"/>
        <w:rPr>
          <w:rFonts w:ascii="Arial" w:hAnsi="Arial" w:cs="Arial"/>
          <w:sz w:val="24"/>
          <w:szCs w:val="24"/>
        </w:rPr>
      </w:pPr>
    </w:p>
    <w:p w14:paraId="40651EBE" w14:textId="77777777" w:rsidR="000374E2" w:rsidRDefault="008A3EFC" w:rsidP="000374E2">
      <w:pPr>
        <w:tabs>
          <w:tab w:val="left" w:pos="709"/>
        </w:tabs>
        <w:spacing w:after="0" w:line="360" w:lineRule="auto"/>
        <w:ind w:firstLine="567"/>
        <w:contextualSpacing/>
        <w:rPr>
          <w:rFonts w:ascii="Arial" w:hAnsi="Arial" w:cs="Arial"/>
          <w:b/>
          <w:sz w:val="28"/>
          <w:szCs w:val="28"/>
        </w:rPr>
      </w:pPr>
      <w:r>
        <w:rPr>
          <w:rFonts w:ascii="Arial" w:hAnsi="Arial" w:cs="Arial"/>
          <w:b/>
          <w:sz w:val="28"/>
          <w:szCs w:val="28"/>
        </w:rPr>
        <w:t>10</w:t>
      </w:r>
      <w:r w:rsidR="000374E2" w:rsidRPr="000374E2">
        <w:rPr>
          <w:rFonts w:ascii="Arial" w:hAnsi="Arial" w:cs="Arial"/>
          <w:b/>
          <w:sz w:val="28"/>
          <w:szCs w:val="28"/>
        </w:rPr>
        <w:t xml:space="preserve"> Транспортирование и хранение</w:t>
      </w:r>
    </w:p>
    <w:p w14:paraId="025930B3" w14:textId="77777777" w:rsidR="002119A6" w:rsidRDefault="002119A6" w:rsidP="000374E2">
      <w:pPr>
        <w:tabs>
          <w:tab w:val="left" w:pos="709"/>
        </w:tabs>
        <w:spacing w:after="0" w:line="360" w:lineRule="auto"/>
        <w:ind w:firstLine="567"/>
        <w:contextualSpacing/>
        <w:jc w:val="both"/>
        <w:rPr>
          <w:rFonts w:ascii="Arial" w:hAnsi="Arial" w:cs="Arial"/>
          <w:sz w:val="24"/>
          <w:szCs w:val="24"/>
        </w:rPr>
      </w:pPr>
      <w:r>
        <w:rPr>
          <w:rFonts w:ascii="Arial" w:hAnsi="Arial" w:cs="Arial"/>
          <w:sz w:val="24"/>
          <w:szCs w:val="24"/>
        </w:rPr>
        <w:t xml:space="preserve">10.1 МПК </w:t>
      </w:r>
      <w:r w:rsidRPr="00724B2B">
        <w:rPr>
          <w:rFonts w:ascii="Arial" w:hAnsi="Arial" w:cs="Arial"/>
          <w:sz w:val="24"/>
        </w:rPr>
        <w:t xml:space="preserve">транспортируют всеми видами транспорта </w:t>
      </w:r>
      <w:r w:rsidRPr="000374E2">
        <w:rPr>
          <w:rFonts w:ascii="Arial" w:hAnsi="Arial" w:cs="Arial"/>
          <w:sz w:val="24"/>
          <w:szCs w:val="24"/>
        </w:rPr>
        <w:t>в упаковке изготовителя</w:t>
      </w:r>
      <w:r w:rsidRPr="00724B2B">
        <w:rPr>
          <w:rFonts w:ascii="Arial" w:hAnsi="Arial" w:cs="Arial"/>
          <w:sz w:val="24"/>
        </w:rPr>
        <w:t xml:space="preserve"> в соответствии с правилами перевозки грузов, действующи</w:t>
      </w:r>
      <w:r>
        <w:rPr>
          <w:rFonts w:ascii="Arial" w:hAnsi="Arial" w:cs="Arial"/>
          <w:sz w:val="24"/>
        </w:rPr>
        <w:t>ми</w:t>
      </w:r>
      <w:r w:rsidRPr="00724B2B">
        <w:rPr>
          <w:rFonts w:ascii="Arial" w:hAnsi="Arial" w:cs="Arial"/>
          <w:sz w:val="24"/>
        </w:rPr>
        <w:t xml:space="preserve"> на данном виде транспорта.</w:t>
      </w:r>
    </w:p>
    <w:p w14:paraId="32ADF60E" w14:textId="77777777" w:rsidR="00B1203E" w:rsidRDefault="008A3EFC" w:rsidP="000374E2">
      <w:pPr>
        <w:tabs>
          <w:tab w:val="left" w:pos="709"/>
        </w:tabs>
        <w:spacing w:after="0" w:line="360" w:lineRule="auto"/>
        <w:ind w:firstLine="567"/>
        <w:contextualSpacing/>
        <w:jc w:val="both"/>
        <w:rPr>
          <w:rFonts w:ascii="Arial" w:hAnsi="Arial" w:cs="Arial"/>
          <w:sz w:val="24"/>
          <w:szCs w:val="24"/>
        </w:rPr>
      </w:pPr>
      <w:r>
        <w:rPr>
          <w:rFonts w:ascii="Arial" w:hAnsi="Arial" w:cs="Arial"/>
          <w:sz w:val="24"/>
          <w:szCs w:val="24"/>
        </w:rPr>
        <w:t>10</w:t>
      </w:r>
      <w:r w:rsidR="000374E2" w:rsidRPr="000374E2">
        <w:rPr>
          <w:rFonts w:ascii="Arial" w:hAnsi="Arial" w:cs="Arial"/>
          <w:sz w:val="24"/>
          <w:szCs w:val="24"/>
        </w:rPr>
        <w:t>.2 МПК хранят в сухом закрытом помеще</w:t>
      </w:r>
      <w:r w:rsidR="00C85A4C">
        <w:rPr>
          <w:rFonts w:ascii="Arial" w:hAnsi="Arial" w:cs="Arial"/>
          <w:sz w:val="24"/>
          <w:szCs w:val="24"/>
        </w:rPr>
        <w:t>нии с естественной вентиля</w:t>
      </w:r>
      <w:r w:rsidR="000374E2" w:rsidRPr="000374E2">
        <w:rPr>
          <w:rFonts w:ascii="Arial" w:hAnsi="Arial" w:cs="Arial"/>
          <w:sz w:val="24"/>
          <w:szCs w:val="24"/>
        </w:rPr>
        <w:t>цией. Наличие паров кислот и щелочей в помещении не допускается.</w:t>
      </w:r>
    </w:p>
    <w:p w14:paraId="56C54550" w14:textId="77777777" w:rsidR="002119A6" w:rsidRDefault="002119A6" w:rsidP="000374E2">
      <w:pPr>
        <w:tabs>
          <w:tab w:val="left" w:pos="709"/>
        </w:tabs>
        <w:spacing w:after="0" w:line="360" w:lineRule="auto"/>
        <w:ind w:firstLine="567"/>
        <w:contextualSpacing/>
        <w:jc w:val="both"/>
        <w:rPr>
          <w:rFonts w:ascii="Arial" w:hAnsi="Arial" w:cs="Arial"/>
          <w:sz w:val="24"/>
          <w:szCs w:val="24"/>
        </w:rPr>
      </w:pPr>
    </w:p>
    <w:p w14:paraId="6900F0D1" w14:textId="77777777" w:rsidR="002119A6" w:rsidRPr="002119A6" w:rsidRDefault="002119A6" w:rsidP="002119A6">
      <w:pPr>
        <w:tabs>
          <w:tab w:val="left" w:pos="709"/>
        </w:tabs>
        <w:spacing w:after="0" w:line="360" w:lineRule="auto"/>
        <w:ind w:firstLine="567"/>
        <w:contextualSpacing/>
        <w:jc w:val="both"/>
        <w:rPr>
          <w:rFonts w:ascii="Arial" w:hAnsi="Arial" w:cs="Arial"/>
          <w:b/>
          <w:sz w:val="28"/>
          <w:szCs w:val="24"/>
        </w:rPr>
      </w:pPr>
      <w:r>
        <w:rPr>
          <w:rFonts w:ascii="Arial" w:hAnsi="Arial" w:cs="Arial"/>
          <w:b/>
          <w:sz w:val="28"/>
          <w:szCs w:val="24"/>
        </w:rPr>
        <w:t>11</w:t>
      </w:r>
      <w:r w:rsidRPr="002119A6">
        <w:rPr>
          <w:rFonts w:ascii="Arial" w:hAnsi="Arial" w:cs="Arial"/>
          <w:b/>
          <w:sz w:val="28"/>
          <w:szCs w:val="24"/>
        </w:rPr>
        <w:t xml:space="preserve"> Гарантии изготовителя</w:t>
      </w:r>
    </w:p>
    <w:p w14:paraId="64236B33" w14:textId="77777777" w:rsidR="002119A6" w:rsidRPr="002119A6" w:rsidRDefault="002119A6" w:rsidP="001D6D41">
      <w:pPr>
        <w:tabs>
          <w:tab w:val="left" w:pos="709"/>
        </w:tabs>
        <w:spacing w:after="0" w:line="360" w:lineRule="auto"/>
        <w:ind w:firstLine="567"/>
        <w:contextualSpacing/>
        <w:jc w:val="both"/>
        <w:rPr>
          <w:rFonts w:ascii="Arial" w:hAnsi="Arial" w:cs="Arial"/>
          <w:sz w:val="24"/>
          <w:szCs w:val="24"/>
        </w:rPr>
      </w:pPr>
      <w:r>
        <w:rPr>
          <w:rFonts w:ascii="Arial" w:hAnsi="Arial" w:cs="Arial"/>
          <w:sz w:val="24"/>
          <w:szCs w:val="24"/>
        </w:rPr>
        <w:t>11</w:t>
      </w:r>
      <w:r w:rsidRPr="002119A6">
        <w:rPr>
          <w:rFonts w:ascii="Arial" w:hAnsi="Arial" w:cs="Arial"/>
          <w:sz w:val="24"/>
          <w:szCs w:val="24"/>
        </w:rPr>
        <w:t xml:space="preserve">.1 Изготовитель гарантирует соответствие </w:t>
      </w:r>
      <w:r>
        <w:rPr>
          <w:rFonts w:ascii="Arial" w:hAnsi="Arial" w:cs="Arial"/>
          <w:sz w:val="24"/>
          <w:szCs w:val="24"/>
        </w:rPr>
        <w:t>МПК</w:t>
      </w:r>
      <w:r w:rsidRPr="002119A6">
        <w:rPr>
          <w:rFonts w:ascii="Arial" w:hAnsi="Arial" w:cs="Arial"/>
          <w:sz w:val="24"/>
          <w:szCs w:val="24"/>
        </w:rPr>
        <w:t xml:space="preserve"> требованиям настоящего стандарта при соблюдении условий транспортирования и хранения.</w:t>
      </w:r>
    </w:p>
    <w:p w14:paraId="3DD4653C" w14:textId="334CD982" w:rsidR="002119A6" w:rsidRDefault="002119A6" w:rsidP="001D6D41">
      <w:pPr>
        <w:tabs>
          <w:tab w:val="left" w:pos="709"/>
        </w:tabs>
        <w:spacing w:after="0" w:line="360" w:lineRule="auto"/>
        <w:ind w:firstLine="567"/>
        <w:contextualSpacing/>
        <w:jc w:val="both"/>
        <w:rPr>
          <w:rFonts w:ascii="Arial" w:hAnsi="Arial" w:cs="Arial"/>
          <w:sz w:val="24"/>
          <w:szCs w:val="24"/>
        </w:rPr>
      </w:pPr>
      <w:r w:rsidRPr="002119A6">
        <w:rPr>
          <w:rFonts w:ascii="Arial" w:hAnsi="Arial" w:cs="Arial"/>
          <w:sz w:val="24"/>
          <w:szCs w:val="24"/>
        </w:rPr>
        <w:t xml:space="preserve">9.2 Гарантийный срок хранения </w:t>
      </w:r>
      <w:r>
        <w:rPr>
          <w:rFonts w:ascii="Arial" w:hAnsi="Arial" w:cs="Arial"/>
          <w:sz w:val="24"/>
          <w:szCs w:val="24"/>
        </w:rPr>
        <w:t>МПК</w:t>
      </w:r>
      <w:r w:rsidRPr="002119A6">
        <w:rPr>
          <w:rFonts w:ascii="Arial" w:hAnsi="Arial" w:cs="Arial"/>
          <w:sz w:val="24"/>
          <w:szCs w:val="24"/>
        </w:rPr>
        <w:t xml:space="preserve"> — </w:t>
      </w:r>
      <w:r w:rsidR="008272B2">
        <w:rPr>
          <w:rFonts w:ascii="Arial" w:hAnsi="Arial" w:cs="Arial"/>
          <w:sz w:val="24"/>
          <w:szCs w:val="24"/>
        </w:rPr>
        <w:t>в соответствии с документом по стандартизации или технической документацией на продукцию.</w:t>
      </w:r>
      <w:bookmarkStart w:id="1" w:name="_GoBack"/>
      <w:bookmarkEnd w:id="1"/>
    </w:p>
    <w:p w14:paraId="183C833E" w14:textId="77777777" w:rsidR="00712CE7" w:rsidRDefault="00712CE7" w:rsidP="000374E2">
      <w:pPr>
        <w:tabs>
          <w:tab w:val="left" w:pos="709"/>
        </w:tabs>
        <w:spacing w:after="0" w:line="360" w:lineRule="auto"/>
        <w:ind w:firstLine="567"/>
        <w:contextualSpacing/>
        <w:jc w:val="both"/>
        <w:rPr>
          <w:rFonts w:ascii="Arial" w:hAnsi="Arial" w:cs="Arial"/>
          <w:sz w:val="24"/>
          <w:szCs w:val="24"/>
        </w:rPr>
      </w:pPr>
    </w:p>
    <w:p w14:paraId="6483B032" w14:textId="77777777" w:rsidR="00712CE7" w:rsidRPr="00EC2666" w:rsidRDefault="00712CE7" w:rsidP="002119A6">
      <w:pPr>
        <w:pageBreakBefore/>
        <w:tabs>
          <w:tab w:val="left" w:pos="709"/>
        </w:tabs>
        <w:spacing w:before="120" w:after="100" w:afterAutospacing="1" w:line="360" w:lineRule="auto"/>
        <w:ind w:firstLine="567"/>
        <w:contextualSpacing/>
        <w:jc w:val="center"/>
        <w:rPr>
          <w:rFonts w:ascii="Arial" w:hAnsi="Arial" w:cs="Arial"/>
          <w:b/>
          <w:sz w:val="28"/>
          <w:szCs w:val="28"/>
        </w:rPr>
      </w:pPr>
      <w:r w:rsidRPr="00EC2666">
        <w:rPr>
          <w:rFonts w:ascii="Arial" w:hAnsi="Arial" w:cs="Arial"/>
          <w:b/>
          <w:sz w:val="28"/>
          <w:szCs w:val="28"/>
        </w:rPr>
        <w:lastRenderedPageBreak/>
        <w:t>Библиография</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7023"/>
      </w:tblGrid>
      <w:tr w:rsidR="00FD07FC" w:rsidRPr="00FD07FC" w14:paraId="155CDE35" w14:textId="77777777" w:rsidTr="002872CC">
        <w:trPr>
          <w:trHeight w:val="571"/>
        </w:trPr>
        <w:tc>
          <w:tcPr>
            <w:tcW w:w="2049" w:type="dxa"/>
          </w:tcPr>
          <w:p w14:paraId="2B0B63BA" w14:textId="77777777" w:rsidR="00FD07FC" w:rsidRPr="001A1102" w:rsidRDefault="00FD07FC" w:rsidP="002872CC">
            <w:pPr>
              <w:spacing w:line="360" w:lineRule="auto"/>
              <w:rPr>
                <w:rFonts w:ascii="Arial" w:hAnsi="Arial" w:cs="Arial"/>
                <w:sz w:val="24"/>
                <w:szCs w:val="24"/>
                <w:lang w:val="en-US"/>
              </w:rPr>
            </w:pPr>
            <w:r w:rsidRPr="001A1102">
              <w:rPr>
                <w:rFonts w:ascii="Arial" w:hAnsi="Arial" w:cs="Arial"/>
                <w:sz w:val="24"/>
                <w:szCs w:val="24"/>
                <w:lang w:val="en-US"/>
              </w:rPr>
              <w:t>[</w:t>
            </w:r>
            <w:r w:rsidR="002872CC">
              <w:rPr>
                <w:rFonts w:ascii="Arial" w:hAnsi="Arial" w:cs="Arial"/>
                <w:sz w:val="24"/>
                <w:szCs w:val="24"/>
                <w:lang w:val="en-US"/>
              </w:rPr>
              <w:t>1</w:t>
            </w:r>
            <w:r w:rsidRPr="001A1102">
              <w:rPr>
                <w:rFonts w:ascii="Arial" w:hAnsi="Arial" w:cs="Arial"/>
                <w:sz w:val="24"/>
                <w:szCs w:val="24"/>
                <w:lang w:val="en-US"/>
              </w:rPr>
              <w:t>]</w:t>
            </w:r>
          </w:p>
        </w:tc>
        <w:tc>
          <w:tcPr>
            <w:tcW w:w="7023" w:type="dxa"/>
          </w:tcPr>
          <w:p w14:paraId="6EFDB02F" w14:textId="77777777" w:rsidR="00FD07FC" w:rsidRPr="001A1102" w:rsidRDefault="00FD07FC" w:rsidP="00CA5AE1">
            <w:pPr>
              <w:spacing w:line="360" w:lineRule="auto"/>
              <w:jc w:val="both"/>
              <w:rPr>
                <w:rFonts w:ascii="Arial" w:hAnsi="Arial" w:cs="Arial"/>
                <w:sz w:val="24"/>
                <w:szCs w:val="24"/>
              </w:rPr>
            </w:pPr>
            <w:r w:rsidRPr="001A1102">
              <w:rPr>
                <w:rFonts w:ascii="Arial" w:hAnsi="Arial" w:cs="Arial"/>
                <w:sz w:val="24"/>
                <w:szCs w:val="24"/>
              </w:rPr>
              <w:t>Санитарные правила и нормы 1.2.3685-21 «Гигиенические нормативы и требования к обеспечению безопасности и (или) безвредности для человека факторов среды обитания» (утверждены постановлением главного государственного санитарного врача Российской Федерации от 28 января 2021</w:t>
            </w:r>
            <w:r w:rsidR="00CA5AE1">
              <w:rPr>
                <w:rFonts w:ascii="Arial" w:hAnsi="Arial" w:cs="Arial"/>
                <w:sz w:val="24"/>
                <w:szCs w:val="24"/>
              </w:rPr>
              <w:t> </w:t>
            </w:r>
            <w:r w:rsidRPr="001A1102">
              <w:rPr>
                <w:rFonts w:ascii="Arial" w:hAnsi="Arial" w:cs="Arial"/>
                <w:sz w:val="24"/>
                <w:szCs w:val="24"/>
              </w:rPr>
              <w:t>г.)</w:t>
            </w:r>
          </w:p>
        </w:tc>
      </w:tr>
    </w:tbl>
    <w:p w14:paraId="26C556B8" w14:textId="77777777" w:rsidR="00712CE7" w:rsidRPr="00FD07FC" w:rsidRDefault="00712CE7" w:rsidP="00712CE7">
      <w:pPr>
        <w:tabs>
          <w:tab w:val="left" w:pos="709"/>
        </w:tabs>
        <w:spacing w:before="120" w:after="0" w:line="360" w:lineRule="auto"/>
        <w:rPr>
          <w:rFonts w:ascii="Arial" w:hAnsi="Arial" w:cs="Arial"/>
          <w:sz w:val="24"/>
          <w:szCs w:val="24"/>
        </w:rPr>
      </w:pPr>
      <w:r w:rsidRPr="00FD07FC">
        <w:rPr>
          <w:rFonts w:ascii="Arial" w:hAnsi="Arial" w:cs="Arial"/>
          <w:sz w:val="24"/>
          <w:szCs w:val="24"/>
        </w:rPr>
        <w:br w:type="page"/>
      </w:r>
    </w:p>
    <w:p w14:paraId="7B9CA4E9" w14:textId="77777777" w:rsidR="00712CE7" w:rsidRPr="00FD07FC" w:rsidRDefault="00712CE7" w:rsidP="00712CE7">
      <w:pPr>
        <w:tabs>
          <w:tab w:val="left" w:pos="709"/>
        </w:tabs>
        <w:spacing w:after="0" w:line="360" w:lineRule="auto"/>
        <w:jc w:val="both"/>
        <w:rPr>
          <w:rFonts w:ascii="Arial" w:hAnsi="Arial" w:cs="Arial"/>
          <w:sz w:val="24"/>
          <w:szCs w:val="24"/>
        </w:rPr>
      </w:pPr>
    </w:p>
    <w:p w14:paraId="436F7734" w14:textId="77777777" w:rsidR="00712CE7" w:rsidRPr="00EC2666" w:rsidRDefault="00712CE7" w:rsidP="00712CE7">
      <w:pPr>
        <w:pBdr>
          <w:top w:val="single" w:sz="4" w:space="1" w:color="auto"/>
        </w:pBdr>
        <w:tabs>
          <w:tab w:val="left" w:pos="709"/>
        </w:tabs>
        <w:spacing w:after="0" w:line="360" w:lineRule="auto"/>
        <w:jc w:val="both"/>
        <w:rPr>
          <w:rFonts w:ascii="Arial" w:hAnsi="Arial" w:cs="Arial"/>
          <w:sz w:val="24"/>
          <w:szCs w:val="24"/>
        </w:rPr>
      </w:pPr>
      <w:r w:rsidRPr="001A1102">
        <w:rPr>
          <w:rFonts w:ascii="Arial" w:hAnsi="Arial" w:cs="Arial"/>
          <w:sz w:val="24"/>
          <w:szCs w:val="24"/>
        </w:rPr>
        <w:t>УДК 621.762:006.354</w:t>
      </w:r>
      <w:r>
        <w:rPr>
          <w:rFonts w:ascii="Arial" w:hAnsi="Arial" w:cs="Arial"/>
          <w:sz w:val="24"/>
          <w:szCs w:val="24"/>
        </w:rPr>
        <w:tab/>
      </w:r>
      <w:r w:rsidRPr="00EC2666">
        <w:rPr>
          <w:rFonts w:ascii="Arial" w:hAnsi="Arial" w:cs="Arial"/>
          <w:sz w:val="24"/>
          <w:szCs w:val="24"/>
        </w:rPr>
        <w:tab/>
      </w:r>
      <w:r w:rsidRPr="00EC2666">
        <w:rPr>
          <w:rFonts w:ascii="Arial" w:hAnsi="Arial" w:cs="Arial"/>
          <w:sz w:val="24"/>
          <w:szCs w:val="24"/>
        </w:rPr>
        <w:tab/>
        <w:t>ОКС</w:t>
      </w:r>
      <w:r>
        <w:rPr>
          <w:rFonts w:ascii="Arial" w:hAnsi="Arial" w:cs="Arial"/>
          <w:sz w:val="24"/>
          <w:szCs w:val="24"/>
        </w:rPr>
        <w:t xml:space="preserve"> </w:t>
      </w:r>
      <w:r w:rsidR="00624CC2">
        <w:rPr>
          <w:rFonts w:ascii="Arial" w:hAnsi="Arial" w:cs="Arial"/>
          <w:sz w:val="24"/>
          <w:szCs w:val="24"/>
        </w:rPr>
        <w:t>77</w:t>
      </w:r>
      <w:r>
        <w:rPr>
          <w:rFonts w:ascii="Arial" w:hAnsi="Arial" w:cs="Arial"/>
          <w:sz w:val="24"/>
          <w:szCs w:val="24"/>
        </w:rPr>
        <w:t>.</w:t>
      </w:r>
      <w:r w:rsidR="00624CC2">
        <w:rPr>
          <w:rFonts w:ascii="Arial" w:hAnsi="Arial" w:cs="Arial"/>
          <w:sz w:val="24"/>
          <w:szCs w:val="24"/>
        </w:rPr>
        <w:t>160</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A3EFC">
        <w:rPr>
          <w:rFonts w:ascii="Arial" w:hAnsi="Arial" w:cs="Arial"/>
          <w:sz w:val="24"/>
          <w:szCs w:val="24"/>
        </w:rPr>
        <w:t>ОКПД 25.9</w:t>
      </w:r>
    </w:p>
    <w:p w14:paraId="263CE9C6" w14:textId="77777777" w:rsidR="00712CE7" w:rsidRPr="00EC2666" w:rsidRDefault="00712CE7" w:rsidP="00712CE7">
      <w:pPr>
        <w:tabs>
          <w:tab w:val="left" w:pos="709"/>
        </w:tabs>
        <w:spacing w:after="0" w:line="360" w:lineRule="auto"/>
        <w:jc w:val="both"/>
        <w:rPr>
          <w:rFonts w:ascii="Arial" w:hAnsi="Arial" w:cs="Arial"/>
          <w:sz w:val="24"/>
          <w:szCs w:val="24"/>
        </w:rPr>
      </w:pPr>
      <w:r w:rsidRPr="00EC2666">
        <w:rPr>
          <w:rFonts w:ascii="Arial" w:hAnsi="Arial" w:cs="Arial"/>
          <w:sz w:val="24"/>
          <w:szCs w:val="24"/>
        </w:rPr>
        <w:t xml:space="preserve">Ключевые слова: аддитивные технологии, </w:t>
      </w:r>
      <w:r>
        <w:rPr>
          <w:rFonts w:ascii="Arial" w:hAnsi="Arial" w:cs="Arial"/>
          <w:sz w:val="24"/>
          <w:szCs w:val="24"/>
        </w:rPr>
        <w:t xml:space="preserve">металлопорошковые композиции, </w:t>
      </w:r>
      <w:r w:rsidR="00AC7039">
        <w:rPr>
          <w:rFonts w:ascii="Arial" w:hAnsi="Arial" w:cs="Arial"/>
          <w:sz w:val="24"/>
          <w:szCs w:val="24"/>
        </w:rPr>
        <w:t xml:space="preserve">титановые сплавы, </w:t>
      </w:r>
      <w:r w:rsidRPr="00EC2666">
        <w:rPr>
          <w:rFonts w:ascii="Arial" w:hAnsi="Arial" w:cs="Arial"/>
          <w:sz w:val="24"/>
          <w:szCs w:val="24"/>
        </w:rPr>
        <w:t>мета</w:t>
      </w:r>
      <w:r>
        <w:rPr>
          <w:rFonts w:ascii="Arial" w:hAnsi="Arial" w:cs="Arial"/>
          <w:sz w:val="24"/>
          <w:szCs w:val="24"/>
        </w:rPr>
        <w:t>лл, порошок, контроль, свойства</w:t>
      </w:r>
    </w:p>
    <w:p w14:paraId="09E10948" w14:textId="77777777" w:rsidR="00712CE7" w:rsidRPr="00EC2666" w:rsidRDefault="00712CE7" w:rsidP="00712CE7">
      <w:pPr>
        <w:pBdr>
          <w:bottom w:val="single" w:sz="6" w:space="1" w:color="auto"/>
        </w:pBdr>
        <w:tabs>
          <w:tab w:val="left" w:pos="709"/>
        </w:tabs>
        <w:spacing w:after="0" w:line="360" w:lineRule="auto"/>
        <w:ind w:firstLine="709"/>
        <w:jc w:val="both"/>
        <w:rPr>
          <w:rFonts w:ascii="Arial" w:hAnsi="Arial" w:cs="Arial"/>
          <w:sz w:val="24"/>
          <w:szCs w:val="24"/>
        </w:rPr>
      </w:pPr>
    </w:p>
    <w:p w14:paraId="192DB30D" w14:textId="77777777" w:rsidR="00712CE7" w:rsidRPr="00EC2666" w:rsidRDefault="00712CE7" w:rsidP="00712CE7">
      <w:pPr>
        <w:tabs>
          <w:tab w:val="left" w:pos="709"/>
        </w:tabs>
        <w:spacing w:after="0" w:line="360" w:lineRule="auto"/>
        <w:ind w:firstLine="709"/>
        <w:jc w:val="both"/>
        <w:rPr>
          <w:rFonts w:ascii="Arial" w:hAnsi="Arial" w:cs="Arial"/>
          <w:sz w:val="24"/>
          <w:szCs w:val="24"/>
        </w:rPr>
      </w:pPr>
    </w:p>
    <w:tbl>
      <w:tblPr>
        <w:tblStyle w:val="2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57"/>
        <w:gridCol w:w="1338"/>
        <w:gridCol w:w="2767"/>
      </w:tblGrid>
      <w:tr w:rsidR="00624CC2" w:rsidRPr="00EC2666" w14:paraId="5CE2265B" w14:textId="77777777" w:rsidTr="00FC70D6">
        <w:tc>
          <w:tcPr>
            <w:tcW w:w="4957" w:type="dxa"/>
          </w:tcPr>
          <w:p w14:paraId="093AAD6D" w14:textId="77777777" w:rsidR="00624CC2" w:rsidRDefault="00624CC2" w:rsidP="00624CC2">
            <w:pPr>
              <w:rPr>
                <w:rFonts w:ascii="Arial" w:eastAsia="Calibri" w:hAnsi="Arial" w:cs="Arial"/>
                <w:sz w:val="24"/>
                <w:szCs w:val="24"/>
              </w:rPr>
            </w:pPr>
          </w:p>
          <w:p w14:paraId="2B1BEED0" w14:textId="77777777" w:rsidR="00624CC2" w:rsidRPr="00EC2666" w:rsidRDefault="00624CC2" w:rsidP="00624CC2">
            <w:pPr>
              <w:rPr>
                <w:rFonts w:ascii="Arial" w:eastAsia="Calibri" w:hAnsi="Arial" w:cs="Arial"/>
                <w:sz w:val="24"/>
                <w:szCs w:val="24"/>
              </w:rPr>
            </w:pPr>
            <w:r>
              <w:rPr>
                <w:rFonts w:ascii="Arial" w:eastAsia="Calibri" w:hAnsi="Arial" w:cs="Arial"/>
                <w:sz w:val="24"/>
                <w:szCs w:val="24"/>
              </w:rPr>
              <w:t>Главный эксперт по стандартизации Управления по качеству и стандартизации ООО «РусАТ»</w:t>
            </w:r>
          </w:p>
        </w:tc>
        <w:tc>
          <w:tcPr>
            <w:tcW w:w="1338" w:type="dxa"/>
          </w:tcPr>
          <w:p w14:paraId="69A56E96" w14:textId="77777777" w:rsidR="00624CC2" w:rsidRPr="00EC2666" w:rsidRDefault="00624CC2" w:rsidP="00624CC2">
            <w:pPr>
              <w:jc w:val="both"/>
              <w:rPr>
                <w:rFonts w:ascii="Arial" w:eastAsia="Calibri" w:hAnsi="Arial" w:cs="Arial"/>
                <w:sz w:val="24"/>
                <w:szCs w:val="24"/>
              </w:rPr>
            </w:pPr>
          </w:p>
        </w:tc>
        <w:tc>
          <w:tcPr>
            <w:tcW w:w="2767" w:type="dxa"/>
          </w:tcPr>
          <w:p w14:paraId="0A906635" w14:textId="77777777" w:rsidR="00624CC2" w:rsidRDefault="00624CC2" w:rsidP="00624CC2">
            <w:pPr>
              <w:jc w:val="both"/>
              <w:rPr>
                <w:rFonts w:ascii="Arial" w:eastAsia="Calibri" w:hAnsi="Arial" w:cs="Arial"/>
                <w:sz w:val="24"/>
                <w:szCs w:val="24"/>
              </w:rPr>
            </w:pPr>
          </w:p>
          <w:p w14:paraId="60ADC071" w14:textId="77777777" w:rsidR="00624CC2" w:rsidRDefault="00624CC2" w:rsidP="00624CC2">
            <w:pPr>
              <w:jc w:val="both"/>
              <w:rPr>
                <w:rFonts w:ascii="Arial" w:eastAsia="Calibri" w:hAnsi="Arial" w:cs="Arial"/>
                <w:sz w:val="24"/>
                <w:szCs w:val="24"/>
              </w:rPr>
            </w:pPr>
          </w:p>
          <w:p w14:paraId="04BC89F1" w14:textId="77777777" w:rsidR="00624CC2" w:rsidRDefault="00624CC2" w:rsidP="00624CC2">
            <w:pPr>
              <w:jc w:val="both"/>
              <w:rPr>
                <w:rFonts w:ascii="Arial" w:eastAsia="Calibri" w:hAnsi="Arial" w:cs="Arial"/>
                <w:sz w:val="24"/>
                <w:szCs w:val="24"/>
              </w:rPr>
            </w:pPr>
          </w:p>
          <w:p w14:paraId="5004A2B0" w14:textId="77777777" w:rsidR="00624CC2" w:rsidRPr="00BB5117" w:rsidRDefault="00624CC2" w:rsidP="00624CC2">
            <w:pPr>
              <w:jc w:val="both"/>
              <w:rPr>
                <w:rFonts w:ascii="Arial" w:eastAsia="Calibri" w:hAnsi="Arial" w:cs="Arial"/>
                <w:sz w:val="24"/>
                <w:szCs w:val="24"/>
              </w:rPr>
            </w:pPr>
            <w:r>
              <w:rPr>
                <w:rFonts w:ascii="Arial" w:eastAsia="Calibri" w:hAnsi="Arial" w:cs="Arial"/>
                <w:sz w:val="24"/>
                <w:szCs w:val="24"/>
              </w:rPr>
              <w:t>И</w:t>
            </w:r>
            <w:r w:rsidRPr="00EC2666">
              <w:rPr>
                <w:rFonts w:ascii="Arial" w:eastAsia="Calibri" w:hAnsi="Arial" w:cs="Arial"/>
                <w:sz w:val="24"/>
                <w:szCs w:val="24"/>
              </w:rPr>
              <w:t>.</w:t>
            </w:r>
            <w:r>
              <w:rPr>
                <w:rFonts w:ascii="Arial" w:eastAsia="Calibri" w:hAnsi="Arial" w:cs="Arial"/>
                <w:sz w:val="24"/>
                <w:szCs w:val="24"/>
              </w:rPr>
              <w:t>А</w:t>
            </w:r>
            <w:r w:rsidRPr="00EC2666">
              <w:rPr>
                <w:rFonts w:ascii="Arial" w:eastAsia="Calibri" w:hAnsi="Arial" w:cs="Arial"/>
                <w:sz w:val="24"/>
                <w:szCs w:val="24"/>
              </w:rPr>
              <w:t xml:space="preserve">. </w:t>
            </w:r>
            <w:r>
              <w:rPr>
                <w:rFonts w:ascii="Arial" w:eastAsia="Calibri" w:hAnsi="Arial" w:cs="Arial"/>
                <w:sz w:val="24"/>
                <w:szCs w:val="24"/>
              </w:rPr>
              <w:t>Косоруков</w:t>
            </w:r>
          </w:p>
        </w:tc>
      </w:tr>
      <w:tr w:rsidR="00624CC2" w:rsidRPr="00BB5117" w14:paraId="07C21D31" w14:textId="77777777" w:rsidTr="00FC70D6">
        <w:tc>
          <w:tcPr>
            <w:tcW w:w="4957" w:type="dxa"/>
          </w:tcPr>
          <w:p w14:paraId="6AE66AE4" w14:textId="77777777" w:rsidR="00624CC2" w:rsidRDefault="00624CC2" w:rsidP="00624CC2">
            <w:pPr>
              <w:rPr>
                <w:rFonts w:ascii="Arial" w:eastAsia="Calibri" w:hAnsi="Arial" w:cs="Arial"/>
                <w:sz w:val="24"/>
                <w:szCs w:val="24"/>
              </w:rPr>
            </w:pPr>
          </w:p>
          <w:p w14:paraId="249F9402" w14:textId="77777777" w:rsidR="00624CC2" w:rsidRDefault="00624CC2" w:rsidP="00624CC2">
            <w:pPr>
              <w:rPr>
                <w:rFonts w:ascii="Arial" w:eastAsia="Calibri" w:hAnsi="Arial" w:cs="Arial"/>
                <w:sz w:val="24"/>
                <w:szCs w:val="24"/>
              </w:rPr>
            </w:pPr>
          </w:p>
          <w:p w14:paraId="18FDC8DA" w14:textId="77777777" w:rsidR="00624CC2" w:rsidRPr="00EC2666" w:rsidRDefault="00624CC2" w:rsidP="00624CC2">
            <w:pPr>
              <w:rPr>
                <w:rFonts w:ascii="Arial" w:eastAsia="Calibri" w:hAnsi="Arial" w:cs="Arial"/>
                <w:sz w:val="24"/>
                <w:szCs w:val="24"/>
              </w:rPr>
            </w:pPr>
          </w:p>
        </w:tc>
        <w:tc>
          <w:tcPr>
            <w:tcW w:w="1338" w:type="dxa"/>
          </w:tcPr>
          <w:p w14:paraId="5B0F088B" w14:textId="77777777" w:rsidR="00624CC2" w:rsidRPr="00EC2666" w:rsidRDefault="00624CC2" w:rsidP="00624CC2">
            <w:pPr>
              <w:jc w:val="both"/>
              <w:rPr>
                <w:rFonts w:ascii="Arial" w:eastAsia="Calibri" w:hAnsi="Arial" w:cs="Arial"/>
                <w:sz w:val="24"/>
                <w:szCs w:val="24"/>
              </w:rPr>
            </w:pPr>
          </w:p>
        </w:tc>
        <w:tc>
          <w:tcPr>
            <w:tcW w:w="2767" w:type="dxa"/>
          </w:tcPr>
          <w:p w14:paraId="6AC7A2EC" w14:textId="77777777" w:rsidR="00624CC2" w:rsidRPr="00BB5117" w:rsidRDefault="00624CC2" w:rsidP="00624CC2">
            <w:pPr>
              <w:jc w:val="both"/>
              <w:rPr>
                <w:rFonts w:ascii="Arial" w:eastAsia="Calibri" w:hAnsi="Arial" w:cs="Arial"/>
                <w:sz w:val="24"/>
                <w:szCs w:val="24"/>
              </w:rPr>
            </w:pPr>
          </w:p>
        </w:tc>
      </w:tr>
      <w:tr w:rsidR="00624CC2" w:rsidRPr="00BB5117" w14:paraId="39073F34" w14:textId="77777777" w:rsidTr="00FC70D6">
        <w:tc>
          <w:tcPr>
            <w:tcW w:w="4957" w:type="dxa"/>
          </w:tcPr>
          <w:p w14:paraId="3CE6922E" w14:textId="77777777" w:rsidR="00624CC2" w:rsidRPr="00EC2666" w:rsidRDefault="00624CC2" w:rsidP="00624CC2">
            <w:pPr>
              <w:rPr>
                <w:rFonts w:ascii="Arial" w:eastAsia="Calibri" w:hAnsi="Arial" w:cs="Arial"/>
                <w:sz w:val="24"/>
                <w:szCs w:val="24"/>
              </w:rPr>
            </w:pPr>
            <w:r>
              <w:rPr>
                <w:rFonts w:ascii="Arial" w:eastAsia="Calibri" w:hAnsi="Arial" w:cs="Arial"/>
                <w:sz w:val="24"/>
                <w:szCs w:val="24"/>
              </w:rPr>
              <w:t>Ведущий специалист (по аддитивным технологиям) АО ЧМЗ</w:t>
            </w:r>
          </w:p>
        </w:tc>
        <w:tc>
          <w:tcPr>
            <w:tcW w:w="1338" w:type="dxa"/>
          </w:tcPr>
          <w:p w14:paraId="7482BD15" w14:textId="77777777" w:rsidR="00624CC2" w:rsidRPr="00EC2666" w:rsidRDefault="00624CC2" w:rsidP="00624CC2">
            <w:pPr>
              <w:jc w:val="both"/>
              <w:rPr>
                <w:rFonts w:ascii="Arial" w:eastAsia="Calibri" w:hAnsi="Arial" w:cs="Arial"/>
                <w:sz w:val="24"/>
                <w:szCs w:val="24"/>
              </w:rPr>
            </w:pPr>
          </w:p>
        </w:tc>
        <w:tc>
          <w:tcPr>
            <w:tcW w:w="2767" w:type="dxa"/>
          </w:tcPr>
          <w:p w14:paraId="569CCEAE" w14:textId="77777777" w:rsidR="00624CC2" w:rsidRDefault="00624CC2" w:rsidP="00624CC2">
            <w:pPr>
              <w:jc w:val="both"/>
              <w:rPr>
                <w:rFonts w:ascii="Arial" w:eastAsia="Calibri" w:hAnsi="Arial" w:cs="Arial"/>
                <w:sz w:val="24"/>
                <w:szCs w:val="24"/>
              </w:rPr>
            </w:pPr>
          </w:p>
          <w:p w14:paraId="58B1D362" w14:textId="77777777" w:rsidR="00624CC2" w:rsidRPr="00BB5117" w:rsidRDefault="00624CC2" w:rsidP="00624CC2">
            <w:pPr>
              <w:jc w:val="both"/>
              <w:rPr>
                <w:rFonts w:ascii="Arial" w:eastAsia="Calibri" w:hAnsi="Arial" w:cs="Arial"/>
                <w:sz w:val="24"/>
                <w:szCs w:val="24"/>
              </w:rPr>
            </w:pPr>
            <w:r>
              <w:rPr>
                <w:rFonts w:ascii="Arial" w:eastAsia="Calibri" w:hAnsi="Arial" w:cs="Arial"/>
                <w:sz w:val="24"/>
                <w:szCs w:val="24"/>
              </w:rPr>
              <w:t>С.А. Богданов</w:t>
            </w:r>
          </w:p>
        </w:tc>
      </w:tr>
      <w:tr w:rsidR="00624CC2" w:rsidRPr="000B6191" w14:paraId="028F71B6" w14:textId="77777777" w:rsidTr="00FC70D6">
        <w:tc>
          <w:tcPr>
            <w:tcW w:w="4957" w:type="dxa"/>
          </w:tcPr>
          <w:p w14:paraId="6610773E" w14:textId="77777777" w:rsidR="00624CC2" w:rsidRDefault="00624CC2" w:rsidP="00624CC2">
            <w:pPr>
              <w:rPr>
                <w:rFonts w:ascii="Arial" w:eastAsia="Calibri" w:hAnsi="Arial" w:cs="Arial"/>
                <w:sz w:val="24"/>
                <w:szCs w:val="24"/>
              </w:rPr>
            </w:pPr>
          </w:p>
          <w:p w14:paraId="20BB7F0F" w14:textId="77777777" w:rsidR="00624CC2" w:rsidRDefault="00624CC2" w:rsidP="00624CC2">
            <w:pPr>
              <w:rPr>
                <w:rFonts w:ascii="Arial" w:eastAsia="Calibri" w:hAnsi="Arial" w:cs="Arial"/>
                <w:sz w:val="24"/>
                <w:szCs w:val="24"/>
              </w:rPr>
            </w:pPr>
          </w:p>
          <w:p w14:paraId="54062DC0" w14:textId="77777777" w:rsidR="00624CC2" w:rsidRPr="000B6191" w:rsidRDefault="00624CC2" w:rsidP="00624CC2">
            <w:pPr>
              <w:rPr>
                <w:rFonts w:ascii="Arial" w:eastAsia="Calibri" w:hAnsi="Arial" w:cs="Arial"/>
                <w:sz w:val="24"/>
                <w:szCs w:val="24"/>
              </w:rPr>
            </w:pPr>
          </w:p>
        </w:tc>
        <w:tc>
          <w:tcPr>
            <w:tcW w:w="1338" w:type="dxa"/>
          </w:tcPr>
          <w:p w14:paraId="0C160DA6" w14:textId="77777777" w:rsidR="00624CC2" w:rsidRPr="000B6191" w:rsidRDefault="00624CC2" w:rsidP="00624CC2">
            <w:pPr>
              <w:jc w:val="both"/>
              <w:rPr>
                <w:rFonts w:ascii="Arial" w:eastAsia="Calibri" w:hAnsi="Arial" w:cs="Arial"/>
                <w:sz w:val="24"/>
                <w:szCs w:val="24"/>
              </w:rPr>
            </w:pPr>
          </w:p>
        </w:tc>
        <w:tc>
          <w:tcPr>
            <w:tcW w:w="2767" w:type="dxa"/>
          </w:tcPr>
          <w:p w14:paraId="45164630" w14:textId="77777777" w:rsidR="00624CC2" w:rsidRPr="000B6191" w:rsidRDefault="00624CC2" w:rsidP="00624CC2">
            <w:pPr>
              <w:jc w:val="both"/>
              <w:rPr>
                <w:rFonts w:ascii="Arial" w:eastAsia="Calibri" w:hAnsi="Arial" w:cs="Arial"/>
                <w:sz w:val="24"/>
                <w:szCs w:val="24"/>
              </w:rPr>
            </w:pPr>
          </w:p>
        </w:tc>
      </w:tr>
      <w:tr w:rsidR="00624CC2" w:rsidRPr="000B6191" w14:paraId="4B9F62B1" w14:textId="77777777" w:rsidTr="00FC70D6">
        <w:tc>
          <w:tcPr>
            <w:tcW w:w="4957" w:type="dxa"/>
          </w:tcPr>
          <w:p w14:paraId="540A1787" w14:textId="77777777" w:rsidR="00624CC2" w:rsidRPr="00EC2666" w:rsidRDefault="00624CC2" w:rsidP="00624CC2">
            <w:pPr>
              <w:rPr>
                <w:rFonts w:ascii="Arial" w:eastAsia="Calibri" w:hAnsi="Arial" w:cs="Arial"/>
                <w:sz w:val="24"/>
                <w:szCs w:val="24"/>
              </w:rPr>
            </w:pPr>
          </w:p>
        </w:tc>
        <w:tc>
          <w:tcPr>
            <w:tcW w:w="1338" w:type="dxa"/>
          </w:tcPr>
          <w:p w14:paraId="223569AB" w14:textId="77777777" w:rsidR="00624CC2" w:rsidRPr="00EC2666" w:rsidRDefault="00624CC2" w:rsidP="00624CC2">
            <w:pPr>
              <w:jc w:val="both"/>
              <w:rPr>
                <w:rFonts w:ascii="Arial" w:eastAsia="Calibri" w:hAnsi="Arial" w:cs="Arial"/>
                <w:sz w:val="24"/>
                <w:szCs w:val="24"/>
              </w:rPr>
            </w:pPr>
          </w:p>
        </w:tc>
        <w:tc>
          <w:tcPr>
            <w:tcW w:w="2767" w:type="dxa"/>
          </w:tcPr>
          <w:p w14:paraId="76238482" w14:textId="77777777" w:rsidR="00624CC2" w:rsidRPr="00BB5117" w:rsidRDefault="00624CC2" w:rsidP="00624CC2">
            <w:pPr>
              <w:jc w:val="both"/>
              <w:rPr>
                <w:rFonts w:ascii="Arial" w:eastAsia="Calibri" w:hAnsi="Arial" w:cs="Arial"/>
                <w:sz w:val="24"/>
                <w:szCs w:val="24"/>
              </w:rPr>
            </w:pPr>
          </w:p>
        </w:tc>
      </w:tr>
    </w:tbl>
    <w:p w14:paraId="3C99F6B2" w14:textId="77777777" w:rsidR="00712CE7" w:rsidRPr="00255A01" w:rsidRDefault="00712CE7" w:rsidP="00712CE7">
      <w:pPr>
        <w:tabs>
          <w:tab w:val="left" w:pos="709"/>
        </w:tabs>
        <w:spacing w:after="0" w:line="360" w:lineRule="auto"/>
        <w:ind w:firstLine="709"/>
        <w:jc w:val="both"/>
        <w:rPr>
          <w:rFonts w:ascii="Arial" w:hAnsi="Arial" w:cs="Arial"/>
          <w:sz w:val="24"/>
          <w:szCs w:val="24"/>
        </w:rPr>
      </w:pPr>
    </w:p>
    <w:sectPr w:rsidR="00712CE7" w:rsidRPr="00255A01" w:rsidSect="00FC70D6">
      <w:headerReference w:type="default" r:id="rId14"/>
      <w:headerReference w:type="first" r:id="rId15"/>
      <w:footerReference w:type="first" r:id="rId16"/>
      <w:pgSz w:w="11906" w:h="16838"/>
      <w:pgMar w:top="1134" w:right="1700"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CD03B" w14:textId="77777777" w:rsidR="00332B87" w:rsidRDefault="00332B87" w:rsidP="00B1203E">
      <w:pPr>
        <w:spacing w:after="0" w:line="240" w:lineRule="auto"/>
      </w:pPr>
      <w:r>
        <w:separator/>
      </w:r>
    </w:p>
  </w:endnote>
  <w:endnote w:type="continuationSeparator" w:id="0">
    <w:p w14:paraId="1EA3823C" w14:textId="77777777" w:rsidR="00332B87" w:rsidRDefault="00332B87" w:rsidP="00B12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224202"/>
      <w:docPartObj>
        <w:docPartGallery w:val="Page Numbers (Bottom of Page)"/>
        <w:docPartUnique/>
      </w:docPartObj>
    </w:sdtPr>
    <w:sdtEndPr>
      <w:rPr>
        <w:rFonts w:ascii="Arial" w:hAnsi="Arial" w:cs="Arial"/>
        <w:sz w:val="24"/>
        <w:szCs w:val="24"/>
      </w:rPr>
    </w:sdtEndPr>
    <w:sdtContent>
      <w:p w14:paraId="0F184777" w14:textId="6A1510AB" w:rsidR="00544FF5" w:rsidRPr="00FC70D6" w:rsidRDefault="00544FF5">
        <w:pPr>
          <w:pStyle w:val="a3"/>
          <w:rPr>
            <w:rFonts w:ascii="Arial" w:hAnsi="Arial" w:cs="Arial"/>
            <w:sz w:val="24"/>
            <w:szCs w:val="24"/>
          </w:rPr>
        </w:pPr>
        <w:r w:rsidRPr="00FC70D6">
          <w:rPr>
            <w:rFonts w:ascii="Arial" w:hAnsi="Arial" w:cs="Arial"/>
            <w:sz w:val="24"/>
            <w:szCs w:val="24"/>
          </w:rPr>
          <w:fldChar w:fldCharType="begin"/>
        </w:r>
        <w:r w:rsidRPr="00FC70D6">
          <w:rPr>
            <w:rFonts w:ascii="Arial" w:hAnsi="Arial" w:cs="Arial"/>
            <w:sz w:val="24"/>
            <w:szCs w:val="24"/>
          </w:rPr>
          <w:instrText>PAGE   \* MERGEFORMAT</w:instrText>
        </w:r>
        <w:r w:rsidRPr="00FC70D6">
          <w:rPr>
            <w:rFonts w:ascii="Arial" w:hAnsi="Arial" w:cs="Arial"/>
            <w:sz w:val="24"/>
            <w:szCs w:val="24"/>
          </w:rPr>
          <w:fldChar w:fldCharType="separate"/>
        </w:r>
        <w:r w:rsidR="00AE4C13">
          <w:rPr>
            <w:rFonts w:ascii="Arial" w:hAnsi="Arial" w:cs="Arial"/>
            <w:noProof/>
            <w:sz w:val="24"/>
            <w:szCs w:val="24"/>
          </w:rPr>
          <w:t>12</w:t>
        </w:r>
        <w:r w:rsidRPr="00FC70D6">
          <w:rPr>
            <w:rFonts w:ascii="Arial" w:hAnsi="Arial" w:cs="Arial"/>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696055"/>
      <w:docPartObj>
        <w:docPartGallery w:val="Page Numbers (Bottom of Page)"/>
        <w:docPartUnique/>
      </w:docPartObj>
    </w:sdtPr>
    <w:sdtEndPr>
      <w:rPr>
        <w:rFonts w:ascii="Arial" w:hAnsi="Arial" w:cs="Arial"/>
      </w:rPr>
    </w:sdtEndPr>
    <w:sdtContent>
      <w:p w14:paraId="3FF7F540" w14:textId="691B5232" w:rsidR="00544FF5" w:rsidRPr="00C00A8D" w:rsidRDefault="00544FF5" w:rsidP="00542C92">
        <w:pPr>
          <w:pStyle w:val="a3"/>
          <w:jc w:val="right"/>
          <w:rPr>
            <w:rFonts w:ascii="Arial" w:hAnsi="Arial" w:cs="Arial"/>
          </w:rPr>
        </w:pPr>
        <w:r w:rsidRPr="00C00A8D">
          <w:rPr>
            <w:rFonts w:ascii="Arial" w:hAnsi="Arial" w:cs="Arial"/>
          </w:rPr>
          <w:fldChar w:fldCharType="begin"/>
        </w:r>
        <w:r w:rsidRPr="00C00A8D">
          <w:rPr>
            <w:rFonts w:ascii="Arial" w:hAnsi="Arial" w:cs="Arial"/>
          </w:rPr>
          <w:instrText>PAGE   \* MERGEFORMAT</w:instrText>
        </w:r>
        <w:r w:rsidRPr="00C00A8D">
          <w:rPr>
            <w:rFonts w:ascii="Arial" w:hAnsi="Arial" w:cs="Arial"/>
          </w:rPr>
          <w:fldChar w:fldCharType="separate"/>
        </w:r>
        <w:r w:rsidR="00AE4C13">
          <w:rPr>
            <w:rFonts w:ascii="Arial" w:hAnsi="Arial" w:cs="Arial"/>
            <w:noProof/>
          </w:rPr>
          <w:t>13</w:t>
        </w:r>
        <w:r w:rsidRPr="00C00A8D">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A7D49" w14:textId="77777777" w:rsidR="00544FF5" w:rsidRPr="004E0AE4" w:rsidRDefault="00544FF5" w:rsidP="004E0AE4">
    <w:pPr>
      <w:pStyle w:val="a3"/>
      <w:jc w:val="right"/>
      <w:rPr>
        <w:rFonts w:ascii="Arial" w:hAnsi="Arial" w:cs="Arial"/>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155848"/>
      <w:docPartObj>
        <w:docPartGallery w:val="Page Numbers (Bottom of Page)"/>
        <w:docPartUnique/>
      </w:docPartObj>
    </w:sdtPr>
    <w:sdtEndPr>
      <w:rPr>
        <w:rFonts w:ascii="Arial" w:hAnsi="Arial" w:cs="Arial"/>
        <w:sz w:val="24"/>
        <w:szCs w:val="24"/>
      </w:rPr>
    </w:sdtEndPr>
    <w:sdtContent>
      <w:p w14:paraId="024B00C0" w14:textId="0B18D176" w:rsidR="00544FF5" w:rsidRPr="004E0AE4" w:rsidRDefault="00544FF5" w:rsidP="004E0AE4">
        <w:pPr>
          <w:pStyle w:val="a3"/>
          <w:jc w:val="right"/>
          <w:rPr>
            <w:rFonts w:ascii="Arial" w:hAnsi="Arial" w:cs="Arial"/>
            <w:sz w:val="24"/>
            <w:szCs w:val="24"/>
          </w:rPr>
        </w:pPr>
        <w:r w:rsidRPr="004E0AE4">
          <w:rPr>
            <w:rFonts w:ascii="Arial" w:hAnsi="Arial" w:cs="Arial"/>
            <w:sz w:val="24"/>
            <w:szCs w:val="24"/>
          </w:rPr>
          <w:fldChar w:fldCharType="begin"/>
        </w:r>
        <w:r w:rsidRPr="004E0AE4">
          <w:rPr>
            <w:rFonts w:ascii="Arial" w:hAnsi="Arial" w:cs="Arial"/>
            <w:sz w:val="24"/>
            <w:szCs w:val="24"/>
          </w:rPr>
          <w:instrText>PAGE   \* MERGEFORMAT</w:instrText>
        </w:r>
        <w:r w:rsidRPr="004E0AE4">
          <w:rPr>
            <w:rFonts w:ascii="Arial" w:hAnsi="Arial" w:cs="Arial"/>
            <w:sz w:val="24"/>
            <w:szCs w:val="24"/>
          </w:rPr>
          <w:fldChar w:fldCharType="separate"/>
        </w:r>
        <w:r w:rsidR="00AE4C13">
          <w:rPr>
            <w:rFonts w:ascii="Arial" w:hAnsi="Arial" w:cs="Arial"/>
            <w:noProof/>
            <w:sz w:val="24"/>
            <w:szCs w:val="24"/>
          </w:rPr>
          <w:t>1</w:t>
        </w:r>
        <w:r w:rsidRPr="004E0AE4">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13542" w14:textId="77777777" w:rsidR="00332B87" w:rsidRDefault="00332B87" w:rsidP="00B1203E">
      <w:pPr>
        <w:spacing w:after="0" w:line="240" w:lineRule="auto"/>
      </w:pPr>
      <w:r>
        <w:separator/>
      </w:r>
    </w:p>
  </w:footnote>
  <w:footnote w:type="continuationSeparator" w:id="0">
    <w:p w14:paraId="10765B01" w14:textId="77777777" w:rsidR="00332B87" w:rsidRDefault="00332B87" w:rsidP="00B12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8C64C" w14:textId="77777777" w:rsidR="00544FF5" w:rsidRPr="00FC70D6" w:rsidRDefault="00544FF5" w:rsidP="00FC70D6">
    <w:pPr>
      <w:pStyle w:val="a8"/>
      <w:rPr>
        <w:rFonts w:ascii="Arial" w:hAnsi="Arial" w:cs="Arial"/>
        <w:b/>
      </w:rPr>
    </w:pPr>
    <w:r w:rsidRPr="00FC70D6">
      <w:rPr>
        <w:rFonts w:ascii="Arial" w:hAnsi="Arial" w:cs="Arial"/>
        <w:b/>
      </w:rPr>
      <w:t xml:space="preserve">ГОСТ Р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E6D1D" w14:textId="77777777" w:rsidR="00544FF5" w:rsidRPr="004E0AE4" w:rsidRDefault="00544FF5" w:rsidP="004E0AE4">
    <w:pPr>
      <w:pStyle w:val="a8"/>
      <w:ind w:firstLine="6379"/>
      <w:rPr>
        <w:rFonts w:ascii="Arial" w:hAnsi="Arial" w:cs="Arial"/>
        <w:b/>
        <w:sz w:val="24"/>
        <w:szCs w:val="24"/>
      </w:rPr>
    </w:pPr>
    <w:r w:rsidRPr="004E0AE4">
      <w:rPr>
        <w:rFonts w:ascii="Arial" w:hAnsi="Arial" w:cs="Arial"/>
        <w:b/>
        <w:sz w:val="24"/>
        <w:szCs w:val="24"/>
      </w:rPr>
      <w:t>ГОСТ Р</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1761F" w14:textId="77777777" w:rsidR="00544FF5" w:rsidRPr="004E0AE4" w:rsidRDefault="00544FF5" w:rsidP="00FC70D6">
    <w:pPr>
      <w:pStyle w:val="a8"/>
      <w:ind w:firstLine="6804"/>
      <w:rPr>
        <w:rFonts w:ascii="Arial" w:hAnsi="Arial" w:cs="Arial"/>
        <w:b/>
      </w:rPr>
    </w:pPr>
    <w:r w:rsidRPr="004E0AE4">
      <w:rPr>
        <w:rFonts w:ascii="Arial" w:hAnsi="Arial" w:cs="Arial"/>
        <w:b/>
      </w:rPr>
      <w:t>ГОСТ Р</w:t>
    </w:r>
  </w:p>
  <w:p w14:paraId="63DD6EEF" w14:textId="77777777" w:rsidR="00544FF5" w:rsidRDefault="00544FF5">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B4A44" w14:textId="77777777" w:rsidR="00544FF5" w:rsidRDefault="00544FF5" w:rsidP="004E0AE4">
    <w:pPr>
      <w:pStyle w:val="a8"/>
      <w:ind w:firstLine="6379"/>
    </w:pPr>
    <w:r w:rsidRPr="004E0AE4">
      <w:rPr>
        <w:rFonts w:ascii="Arial" w:hAnsi="Arial" w:cs="Arial"/>
        <w:b/>
        <w:sz w:val="24"/>
        <w:szCs w:val="24"/>
      </w:rPr>
      <w:t>ГОСТ Р</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9715F"/>
    <w:multiLevelType w:val="hybridMultilevel"/>
    <w:tmpl w:val="1486973E"/>
    <w:lvl w:ilvl="0" w:tplc="B00A1F66">
      <w:start w:val="1"/>
      <w:numFmt w:val="decimal"/>
      <w:lvlText w:val="%1"/>
      <w:lvlJc w:val="left"/>
      <w:pPr>
        <w:ind w:left="9717" w:hanging="360"/>
      </w:pPr>
      <w:rPr>
        <w:rFonts w:cs="Times New Roman" w:hint="default"/>
        <w:color w:val="auto"/>
      </w:rPr>
    </w:lvl>
    <w:lvl w:ilvl="1" w:tplc="04190019" w:tentative="1">
      <w:start w:val="1"/>
      <w:numFmt w:val="lowerLetter"/>
      <w:lvlText w:val="%2."/>
      <w:lvlJc w:val="left"/>
      <w:pPr>
        <w:ind w:left="10437" w:hanging="360"/>
      </w:pPr>
      <w:rPr>
        <w:rFonts w:cs="Times New Roman"/>
      </w:rPr>
    </w:lvl>
    <w:lvl w:ilvl="2" w:tplc="0419001B" w:tentative="1">
      <w:start w:val="1"/>
      <w:numFmt w:val="lowerRoman"/>
      <w:lvlText w:val="%3."/>
      <w:lvlJc w:val="right"/>
      <w:pPr>
        <w:ind w:left="11157" w:hanging="180"/>
      </w:pPr>
      <w:rPr>
        <w:rFonts w:cs="Times New Roman"/>
      </w:rPr>
    </w:lvl>
    <w:lvl w:ilvl="3" w:tplc="0419000F" w:tentative="1">
      <w:start w:val="1"/>
      <w:numFmt w:val="decimal"/>
      <w:lvlText w:val="%4."/>
      <w:lvlJc w:val="left"/>
      <w:pPr>
        <w:ind w:left="11877" w:hanging="360"/>
      </w:pPr>
      <w:rPr>
        <w:rFonts w:cs="Times New Roman"/>
      </w:rPr>
    </w:lvl>
    <w:lvl w:ilvl="4" w:tplc="04190019" w:tentative="1">
      <w:start w:val="1"/>
      <w:numFmt w:val="lowerLetter"/>
      <w:lvlText w:val="%5."/>
      <w:lvlJc w:val="left"/>
      <w:pPr>
        <w:ind w:left="12597" w:hanging="360"/>
      </w:pPr>
      <w:rPr>
        <w:rFonts w:cs="Times New Roman"/>
      </w:rPr>
    </w:lvl>
    <w:lvl w:ilvl="5" w:tplc="0419001B" w:tentative="1">
      <w:start w:val="1"/>
      <w:numFmt w:val="lowerRoman"/>
      <w:lvlText w:val="%6."/>
      <w:lvlJc w:val="right"/>
      <w:pPr>
        <w:ind w:left="13317" w:hanging="180"/>
      </w:pPr>
      <w:rPr>
        <w:rFonts w:cs="Times New Roman"/>
      </w:rPr>
    </w:lvl>
    <w:lvl w:ilvl="6" w:tplc="0419000F" w:tentative="1">
      <w:start w:val="1"/>
      <w:numFmt w:val="decimal"/>
      <w:lvlText w:val="%7."/>
      <w:lvlJc w:val="left"/>
      <w:pPr>
        <w:ind w:left="14037" w:hanging="360"/>
      </w:pPr>
      <w:rPr>
        <w:rFonts w:cs="Times New Roman"/>
      </w:rPr>
    </w:lvl>
    <w:lvl w:ilvl="7" w:tplc="04190019" w:tentative="1">
      <w:start w:val="1"/>
      <w:numFmt w:val="lowerLetter"/>
      <w:lvlText w:val="%8."/>
      <w:lvlJc w:val="left"/>
      <w:pPr>
        <w:ind w:left="14757" w:hanging="360"/>
      </w:pPr>
      <w:rPr>
        <w:rFonts w:cs="Times New Roman"/>
      </w:rPr>
    </w:lvl>
    <w:lvl w:ilvl="8" w:tplc="0419001B" w:tentative="1">
      <w:start w:val="1"/>
      <w:numFmt w:val="lowerRoman"/>
      <w:lvlText w:val="%9."/>
      <w:lvlJc w:val="right"/>
      <w:pPr>
        <w:ind w:left="1547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113"/>
    <w:rsid w:val="000374E2"/>
    <w:rsid w:val="000400DF"/>
    <w:rsid w:val="00042007"/>
    <w:rsid w:val="00052374"/>
    <w:rsid w:val="00060A54"/>
    <w:rsid w:val="00087F1A"/>
    <w:rsid w:val="000A4243"/>
    <w:rsid w:val="000B1866"/>
    <w:rsid w:val="000F6999"/>
    <w:rsid w:val="00140C7C"/>
    <w:rsid w:val="001542D5"/>
    <w:rsid w:val="00190273"/>
    <w:rsid w:val="001A1102"/>
    <w:rsid w:val="001B594A"/>
    <w:rsid w:val="001C073C"/>
    <w:rsid w:val="001C14B4"/>
    <w:rsid w:val="001D6D41"/>
    <w:rsid w:val="001E7D43"/>
    <w:rsid w:val="001F3479"/>
    <w:rsid w:val="002002FA"/>
    <w:rsid w:val="002119A6"/>
    <w:rsid w:val="002136B8"/>
    <w:rsid w:val="002142C1"/>
    <w:rsid w:val="0024697E"/>
    <w:rsid w:val="00254357"/>
    <w:rsid w:val="00265D8A"/>
    <w:rsid w:val="00280FF8"/>
    <w:rsid w:val="002872CC"/>
    <w:rsid w:val="002C0D5A"/>
    <w:rsid w:val="002D333E"/>
    <w:rsid w:val="002E6FC4"/>
    <w:rsid w:val="002F0AE3"/>
    <w:rsid w:val="002F1460"/>
    <w:rsid w:val="002F3CDE"/>
    <w:rsid w:val="00304CB3"/>
    <w:rsid w:val="00320618"/>
    <w:rsid w:val="00320B27"/>
    <w:rsid w:val="003239C1"/>
    <w:rsid w:val="00332B87"/>
    <w:rsid w:val="00355E6F"/>
    <w:rsid w:val="0039126C"/>
    <w:rsid w:val="003C217E"/>
    <w:rsid w:val="003D756E"/>
    <w:rsid w:val="003F5879"/>
    <w:rsid w:val="00403625"/>
    <w:rsid w:val="00441BC2"/>
    <w:rsid w:val="00461E97"/>
    <w:rsid w:val="00464024"/>
    <w:rsid w:val="00466043"/>
    <w:rsid w:val="004D209C"/>
    <w:rsid w:val="004E0AE4"/>
    <w:rsid w:val="00514877"/>
    <w:rsid w:val="0052707C"/>
    <w:rsid w:val="0054047B"/>
    <w:rsid w:val="00542C92"/>
    <w:rsid w:val="00544FF5"/>
    <w:rsid w:val="0058031C"/>
    <w:rsid w:val="005A0BA6"/>
    <w:rsid w:val="005A1EAA"/>
    <w:rsid w:val="005D4F83"/>
    <w:rsid w:val="005F2863"/>
    <w:rsid w:val="005F754F"/>
    <w:rsid w:val="00616679"/>
    <w:rsid w:val="00624CC2"/>
    <w:rsid w:val="00636918"/>
    <w:rsid w:val="00641113"/>
    <w:rsid w:val="0066154F"/>
    <w:rsid w:val="006700E9"/>
    <w:rsid w:val="006A4487"/>
    <w:rsid w:val="006B1D27"/>
    <w:rsid w:val="006B7916"/>
    <w:rsid w:val="006C2CFA"/>
    <w:rsid w:val="006E1FBE"/>
    <w:rsid w:val="006F4EE4"/>
    <w:rsid w:val="006F73AC"/>
    <w:rsid w:val="00712CE7"/>
    <w:rsid w:val="007153A5"/>
    <w:rsid w:val="007223AA"/>
    <w:rsid w:val="00724124"/>
    <w:rsid w:val="00730909"/>
    <w:rsid w:val="00740F7D"/>
    <w:rsid w:val="00765D09"/>
    <w:rsid w:val="00770DA3"/>
    <w:rsid w:val="007908E8"/>
    <w:rsid w:val="007C17D0"/>
    <w:rsid w:val="007E3FCD"/>
    <w:rsid w:val="007F6492"/>
    <w:rsid w:val="008272B2"/>
    <w:rsid w:val="008536D2"/>
    <w:rsid w:val="008932C9"/>
    <w:rsid w:val="00895740"/>
    <w:rsid w:val="008967E8"/>
    <w:rsid w:val="00897BE7"/>
    <w:rsid w:val="008A3092"/>
    <w:rsid w:val="008A3EFC"/>
    <w:rsid w:val="008D2813"/>
    <w:rsid w:val="008D2B31"/>
    <w:rsid w:val="008E08AC"/>
    <w:rsid w:val="00934C5A"/>
    <w:rsid w:val="00955BF2"/>
    <w:rsid w:val="0095752C"/>
    <w:rsid w:val="009618CE"/>
    <w:rsid w:val="00970AD9"/>
    <w:rsid w:val="00975A71"/>
    <w:rsid w:val="009764D2"/>
    <w:rsid w:val="00994438"/>
    <w:rsid w:val="009A489F"/>
    <w:rsid w:val="009A7B29"/>
    <w:rsid w:val="009C4DEF"/>
    <w:rsid w:val="009E7369"/>
    <w:rsid w:val="00A068A5"/>
    <w:rsid w:val="00A61082"/>
    <w:rsid w:val="00A93959"/>
    <w:rsid w:val="00AB5676"/>
    <w:rsid w:val="00AB7291"/>
    <w:rsid w:val="00AC4187"/>
    <w:rsid w:val="00AC7039"/>
    <w:rsid w:val="00AD4177"/>
    <w:rsid w:val="00AD58AC"/>
    <w:rsid w:val="00AE1CDA"/>
    <w:rsid w:val="00AE2498"/>
    <w:rsid w:val="00AE4C13"/>
    <w:rsid w:val="00B0310B"/>
    <w:rsid w:val="00B119B3"/>
    <w:rsid w:val="00B1203E"/>
    <w:rsid w:val="00B12479"/>
    <w:rsid w:val="00B2077D"/>
    <w:rsid w:val="00B65AAB"/>
    <w:rsid w:val="00B7262B"/>
    <w:rsid w:val="00B77DE5"/>
    <w:rsid w:val="00BA03D1"/>
    <w:rsid w:val="00BA2A05"/>
    <w:rsid w:val="00BE4396"/>
    <w:rsid w:val="00BE55AE"/>
    <w:rsid w:val="00C00350"/>
    <w:rsid w:val="00C45194"/>
    <w:rsid w:val="00C47A2C"/>
    <w:rsid w:val="00C519EE"/>
    <w:rsid w:val="00C54342"/>
    <w:rsid w:val="00C5441A"/>
    <w:rsid w:val="00C63782"/>
    <w:rsid w:val="00C65DAA"/>
    <w:rsid w:val="00C85A4C"/>
    <w:rsid w:val="00CA5AE1"/>
    <w:rsid w:val="00CA76C7"/>
    <w:rsid w:val="00CB3D85"/>
    <w:rsid w:val="00CE72F7"/>
    <w:rsid w:val="00D648A7"/>
    <w:rsid w:val="00D66241"/>
    <w:rsid w:val="00DA27F4"/>
    <w:rsid w:val="00DB29E2"/>
    <w:rsid w:val="00DF2294"/>
    <w:rsid w:val="00DF6666"/>
    <w:rsid w:val="00E02A82"/>
    <w:rsid w:val="00E10C15"/>
    <w:rsid w:val="00E546AF"/>
    <w:rsid w:val="00E60954"/>
    <w:rsid w:val="00E6164E"/>
    <w:rsid w:val="00E643F4"/>
    <w:rsid w:val="00E70372"/>
    <w:rsid w:val="00E9531D"/>
    <w:rsid w:val="00EA6C07"/>
    <w:rsid w:val="00EB2387"/>
    <w:rsid w:val="00EF28CE"/>
    <w:rsid w:val="00F00665"/>
    <w:rsid w:val="00F423C2"/>
    <w:rsid w:val="00F44F7B"/>
    <w:rsid w:val="00F57BA5"/>
    <w:rsid w:val="00F602B5"/>
    <w:rsid w:val="00F66C0F"/>
    <w:rsid w:val="00F771B5"/>
    <w:rsid w:val="00F843F8"/>
    <w:rsid w:val="00F979AC"/>
    <w:rsid w:val="00FB0B13"/>
    <w:rsid w:val="00FC70D6"/>
    <w:rsid w:val="00FD07FC"/>
    <w:rsid w:val="00FD6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3F5E6"/>
  <w15:docId w15:val="{6DC251BD-755F-4B4E-8357-642F9C58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ru-RU" w:eastAsia="en-US" w:bidi="ar-SA"/>
      </w:rPr>
    </w:rPrDefault>
    <w:pPrDefault>
      <w:pPr>
        <w:spacing w:after="200" w:line="360" w:lineRule="auto"/>
        <w:ind w:left="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6AF"/>
    <w:pPr>
      <w:spacing w:line="276" w:lineRule="auto"/>
      <w:ind w:left="0"/>
    </w:pPr>
    <w:rPr>
      <w:rFonts w:asciiTheme="minorHAnsi" w:hAnsiTheme="minorHAnsi" w:cstheme="minorBidi"/>
      <w:sz w:val="22"/>
    </w:rPr>
  </w:style>
  <w:style w:type="paragraph" w:styleId="1">
    <w:name w:val="heading 1"/>
    <w:basedOn w:val="a"/>
    <w:next w:val="a"/>
    <w:link w:val="10"/>
    <w:uiPriority w:val="9"/>
    <w:qFormat/>
    <w:rsid w:val="002119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461E9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872C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546AF"/>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546AF"/>
    <w:rPr>
      <w:rFonts w:asciiTheme="minorHAnsi" w:hAnsiTheme="minorHAnsi" w:cstheme="minorBidi"/>
      <w:sz w:val="22"/>
    </w:rPr>
  </w:style>
  <w:style w:type="paragraph" w:styleId="a5">
    <w:name w:val="Balloon Text"/>
    <w:basedOn w:val="a"/>
    <w:link w:val="a6"/>
    <w:uiPriority w:val="99"/>
    <w:semiHidden/>
    <w:unhideWhenUsed/>
    <w:rsid w:val="00E546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46AF"/>
    <w:rPr>
      <w:rFonts w:ascii="Tahoma" w:hAnsi="Tahoma" w:cs="Tahoma"/>
      <w:sz w:val="16"/>
      <w:szCs w:val="16"/>
    </w:rPr>
  </w:style>
  <w:style w:type="table" w:styleId="a7">
    <w:name w:val="Table Grid"/>
    <w:basedOn w:val="a1"/>
    <w:uiPriority w:val="39"/>
    <w:rsid w:val="00E546AF"/>
    <w:pPr>
      <w:spacing w:after="0" w:line="240" w:lineRule="auto"/>
      <w:ind w:left="0"/>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1203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203E"/>
    <w:rPr>
      <w:rFonts w:asciiTheme="minorHAnsi" w:hAnsiTheme="minorHAnsi" w:cstheme="minorBidi"/>
      <w:sz w:val="22"/>
    </w:rPr>
  </w:style>
  <w:style w:type="paragraph" w:customStyle="1" w:styleId="1OsnAbz">
    <w:name w:val="1_Osn_Abz"/>
    <w:rsid w:val="00636918"/>
    <w:pPr>
      <w:widowControl w:val="0"/>
      <w:spacing w:before="120" w:after="120" w:line="240" w:lineRule="auto"/>
      <w:ind w:left="0"/>
      <w:jc w:val="both"/>
    </w:pPr>
    <w:rPr>
      <w:rFonts w:ascii="Arial" w:eastAsia="MS Mincho" w:hAnsi="Arial" w:cs="Arial"/>
      <w:color w:val="000000"/>
      <w:sz w:val="20"/>
      <w:szCs w:val="20"/>
      <w:lang w:eastAsia="ru-RU"/>
    </w:rPr>
  </w:style>
  <w:style w:type="paragraph" w:styleId="aa">
    <w:name w:val="List Paragraph"/>
    <w:basedOn w:val="a"/>
    <w:uiPriority w:val="34"/>
    <w:qFormat/>
    <w:rsid w:val="00AE2498"/>
    <w:pPr>
      <w:ind w:left="720"/>
      <w:contextualSpacing/>
    </w:pPr>
  </w:style>
  <w:style w:type="table" w:customStyle="1" w:styleId="21">
    <w:name w:val="Сетка таблицы2"/>
    <w:basedOn w:val="a1"/>
    <w:next w:val="a7"/>
    <w:rsid w:val="00712CE7"/>
    <w:pPr>
      <w:spacing w:after="0" w:line="240" w:lineRule="auto"/>
      <w:ind w:left="0"/>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B29E2"/>
    <w:rPr>
      <w:sz w:val="16"/>
      <w:szCs w:val="16"/>
    </w:rPr>
  </w:style>
  <w:style w:type="paragraph" w:styleId="ac">
    <w:name w:val="annotation text"/>
    <w:basedOn w:val="a"/>
    <w:link w:val="ad"/>
    <w:uiPriority w:val="99"/>
    <w:unhideWhenUsed/>
    <w:rsid w:val="00DB29E2"/>
    <w:pPr>
      <w:spacing w:line="240" w:lineRule="auto"/>
    </w:pPr>
    <w:rPr>
      <w:sz w:val="20"/>
      <w:szCs w:val="20"/>
    </w:rPr>
  </w:style>
  <w:style w:type="character" w:customStyle="1" w:styleId="ad">
    <w:name w:val="Текст примечания Знак"/>
    <w:basedOn w:val="a0"/>
    <w:link w:val="ac"/>
    <w:uiPriority w:val="99"/>
    <w:rsid w:val="00DB29E2"/>
    <w:rPr>
      <w:rFonts w:asciiTheme="minorHAnsi" w:hAnsiTheme="minorHAnsi" w:cstheme="minorBidi"/>
      <w:sz w:val="20"/>
      <w:szCs w:val="20"/>
    </w:rPr>
  </w:style>
  <w:style w:type="paragraph" w:styleId="ae">
    <w:name w:val="annotation subject"/>
    <w:basedOn w:val="ac"/>
    <w:next w:val="ac"/>
    <w:link w:val="af"/>
    <w:uiPriority w:val="99"/>
    <w:semiHidden/>
    <w:unhideWhenUsed/>
    <w:rsid w:val="00DB29E2"/>
    <w:rPr>
      <w:b/>
      <w:bCs/>
    </w:rPr>
  </w:style>
  <w:style w:type="character" w:customStyle="1" w:styleId="af">
    <w:name w:val="Тема примечания Знак"/>
    <w:basedOn w:val="ad"/>
    <w:link w:val="ae"/>
    <w:uiPriority w:val="99"/>
    <w:semiHidden/>
    <w:rsid w:val="00DB29E2"/>
    <w:rPr>
      <w:rFonts w:asciiTheme="minorHAnsi" w:hAnsiTheme="minorHAnsi" w:cstheme="minorBidi"/>
      <w:b/>
      <w:bCs/>
      <w:sz w:val="20"/>
      <w:szCs w:val="20"/>
    </w:rPr>
  </w:style>
  <w:style w:type="character" w:customStyle="1" w:styleId="20">
    <w:name w:val="Заголовок 2 Знак"/>
    <w:basedOn w:val="a0"/>
    <w:link w:val="2"/>
    <w:uiPriority w:val="9"/>
    <w:rsid w:val="00461E97"/>
    <w:rPr>
      <w:rFonts w:eastAsia="Times New Roman"/>
      <w:b/>
      <w:bCs/>
      <w:sz w:val="36"/>
      <w:szCs w:val="36"/>
      <w:lang w:eastAsia="ru-RU"/>
    </w:rPr>
  </w:style>
  <w:style w:type="paragraph" w:customStyle="1" w:styleId="formattext">
    <w:name w:val="formattext"/>
    <w:basedOn w:val="a"/>
    <w:rsid w:val="00461E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link w:val="TABLEChar"/>
    <w:qFormat/>
    <w:rsid w:val="00FD07FC"/>
    <w:pPr>
      <w:spacing w:after="0" w:line="240" w:lineRule="auto"/>
      <w:ind w:left="284"/>
    </w:pPr>
    <w:rPr>
      <w:rFonts w:ascii="Times New Roman" w:eastAsia="Calibri" w:hAnsi="Times New Roman" w:cs="Helvetica-Bold"/>
      <w:b/>
      <w:color w:val="231F20"/>
      <w:sz w:val="16"/>
      <w:szCs w:val="16"/>
      <w:lang w:val="en-GB"/>
    </w:rPr>
  </w:style>
  <w:style w:type="character" w:customStyle="1" w:styleId="TABLEChar">
    <w:name w:val="TABLE Char"/>
    <w:link w:val="TABLE"/>
    <w:rsid w:val="00FD07FC"/>
    <w:rPr>
      <w:rFonts w:eastAsia="Calibri" w:cs="Helvetica-Bold"/>
      <w:b/>
      <w:color w:val="231F20"/>
      <w:sz w:val="16"/>
      <w:szCs w:val="16"/>
      <w:lang w:val="en-GB"/>
    </w:rPr>
  </w:style>
  <w:style w:type="paragraph" w:styleId="af0">
    <w:name w:val="Normal (Web)"/>
    <w:basedOn w:val="a"/>
    <w:uiPriority w:val="99"/>
    <w:unhideWhenUsed/>
    <w:rsid w:val="00FD07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onsPlusNormal">
    <w:name w:val="ConsPlusNormal"/>
    <w:rsid w:val="002119A6"/>
    <w:pPr>
      <w:widowControl w:val="0"/>
      <w:autoSpaceDE w:val="0"/>
      <w:autoSpaceDN w:val="0"/>
      <w:adjustRightInd w:val="0"/>
      <w:spacing w:after="0" w:line="240" w:lineRule="auto"/>
      <w:ind w:left="0" w:firstLine="720"/>
    </w:pPr>
    <w:rPr>
      <w:rFonts w:ascii="Arial" w:eastAsia="Times New Roman" w:hAnsi="Arial" w:cs="Arial"/>
      <w:sz w:val="20"/>
      <w:szCs w:val="20"/>
      <w:lang w:eastAsia="ru-RU"/>
    </w:rPr>
  </w:style>
  <w:style w:type="paragraph" w:customStyle="1" w:styleId="ConsPlusCell">
    <w:name w:val="ConsPlusCell"/>
    <w:uiPriority w:val="99"/>
    <w:rsid w:val="002119A6"/>
    <w:pPr>
      <w:widowControl w:val="0"/>
      <w:autoSpaceDE w:val="0"/>
      <w:autoSpaceDN w:val="0"/>
      <w:adjustRightInd w:val="0"/>
      <w:spacing w:after="0" w:line="240" w:lineRule="auto"/>
      <w:ind w:left="0"/>
    </w:pPr>
    <w:rPr>
      <w:rFonts w:ascii="Arial" w:eastAsia="Times New Roman" w:hAnsi="Arial" w:cs="Arial"/>
      <w:sz w:val="20"/>
      <w:szCs w:val="20"/>
      <w:lang w:eastAsia="ru-RU"/>
    </w:rPr>
  </w:style>
  <w:style w:type="character" w:customStyle="1" w:styleId="10">
    <w:name w:val="Заголовок 1 Знак"/>
    <w:basedOn w:val="a0"/>
    <w:link w:val="1"/>
    <w:uiPriority w:val="9"/>
    <w:rsid w:val="002119A6"/>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2872CC"/>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7554">
      <w:bodyDiv w:val="1"/>
      <w:marLeft w:val="0"/>
      <w:marRight w:val="0"/>
      <w:marTop w:val="0"/>
      <w:marBottom w:val="0"/>
      <w:divBdr>
        <w:top w:val="none" w:sz="0" w:space="0" w:color="auto"/>
        <w:left w:val="none" w:sz="0" w:space="0" w:color="auto"/>
        <w:bottom w:val="none" w:sz="0" w:space="0" w:color="auto"/>
        <w:right w:val="none" w:sz="0" w:space="0" w:color="auto"/>
      </w:divBdr>
    </w:div>
    <w:div w:id="248587109">
      <w:bodyDiv w:val="1"/>
      <w:marLeft w:val="0"/>
      <w:marRight w:val="0"/>
      <w:marTop w:val="0"/>
      <w:marBottom w:val="0"/>
      <w:divBdr>
        <w:top w:val="none" w:sz="0" w:space="0" w:color="auto"/>
        <w:left w:val="none" w:sz="0" w:space="0" w:color="auto"/>
        <w:bottom w:val="none" w:sz="0" w:space="0" w:color="auto"/>
        <w:right w:val="none" w:sz="0" w:space="0" w:color="auto"/>
      </w:divBdr>
    </w:div>
    <w:div w:id="379062866">
      <w:bodyDiv w:val="1"/>
      <w:marLeft w:val="0"/>
      <w:marRight w:val="0"/>
      <w:marTop w:val="0"/>
      <w:marBottom w:val="0"/>
      <w:divBdr>
        <w:top w:val="none" w:sz="0" w:space="0" w:color="auto"/>
        <w:left w:val="none" w:sz="0" w:space="0" w:color="auto"/>
        <w:bottom w:val="none" w:sz="0" w:space="0" w:color="auto"/>
        <w:right w:val="none" w:sz="0" w:space="0" w:color="auto"/>
      </w:divBdr>
    </w:div>
    <w:div w:id="399639014">
      <w:bodyDiv w:val="1"/>
      <w:marLeft w:val="0"/>
      <w:marRight w:val="0"/>
      <w:marTop w:val="0"/>
      <w:marBottom w:val="0"/>
      <w:divBdr>
        <w:top w:val="none" w:sz="0" w:space="0" w:color="auto"/>
        <w:left w:val="none" w:sz="0" w:space="0" w:color="auto"/>
        <w:bottom w:val="none" w:sz="0" w:space="0" w:color="auto"/>
        <w:right w:val="none" w:sz="0" w:space="0" w:color="auto"/>
      </w:divBdr>
    </w:div>
    <w:div w:id="508105003">
      <w:bodyDiv w:val="1"/>
      <w:marLeft w:val="0"/>
      <w:marRight w:val="0"/>
      <w:marTop w:val="0"/>
      <w:marBottom w:val="0"/>
      <w:divBdr>
        <w:top w:val="none" w:sz="0" w:space="0" w:color="auto"/>
        <w:left w:val="none" w:sz="0" w:space="0" w:color="auto"/>
        <w:bottom w:val="none" w:sz="0" w:space="0" w:color="auto"/>
        <w:right w:val="none" w:sz="0" w:space="0" w:color="auto"/>
      </w:divBdr>
    </w:div>
    <w:div w:id="786969239">
      <w:bodyDiv w:val="1"/>
      <w:marLeft w:val="0"/>
      <w:marRight w:val="0"/>
      <w:marTop w:val="0"/>
      <w:marBottom w:val="0"/>
      <w:divBdr>
        <w:top w:val="none" w:sz="0" w:space="0" w:color="auto"/>
        <w:left w:val="none" w:sz="0" w:space="0" w:color="auto"/>
        <w:bottom w:val="none" w:sz="0" w:space="0" w:color="auto"/>
        <w:right w:val="none" w:sz="0" w:space="0" w:color="auto"/>
      </w:divBdr>
    </w:div>
    <w:div w:id="820079534">
      <w:bodyDiv w:val="1"/>
      <w:marLeft w:val="0"/>
      <w:marRight w:val="0"/>
      <w:marTop w:val="0"/>
      <w:marBottom w:val="0"/>
      <w:divBdr>
        <w:top w:val="none" w:sz="0" w:space="0" w:color="auto"/>
        <w:left w:val="none" w:sz="0" w:space="0" w:color="auto"/>
        <w:bottom w:val="none" w:sz="0" w:space="0" w:color="auto"/>
        <w:right w:val="none" w:sz="0" w:space="0" w:color="auto"/>
      </w:divBdr>
    </w:div>
    <w:div w:id="1172378435">
      <w:bodyDiv w:val="1"/>
      <w:marLeft w:val="0"/>
      <w:marRight w:val="0"/>
      <w:marTop w:val="0"/>
      <w:marBottom w:val="0"/>
      <w:divBdr>
        <w:top w:val="none" w:sz="0" w:space="0" w:color="auto"/>
        <w:left w:val="none" w:sz="0" w:space="0" w:color="auto"/>
        <w:bottom w:val="none" w:sz="0" w:space="0" w:color="auto"/>
        <w:right w:val="none" w:sz="0" w:space="0" w:color="auto"/>
      </w:divBdr>
    </w:div>
    <w:div w:id="1234313266">
      <w:bodyDiv w:val="1"/>
      <w:marLeft w:val="0"/>
      <w:marRight w:val="0"/>
      <w:marTop w:val="0"/>
      <w:marBottom w:val="0"/>
      <w:divBdr>
        <w:top w:val="none" w:sz="0" w:space="0" w:color="auto"/>
        <w:left w:val="none" w:sz="0" w:space="0" w:color="auto"/>
        <w:bottom w:val="none" w:sz="0" w:space="0" w:color="auto"/>
        <w:right w:val="none" w:sz="0" w:space="0" w:color="auto"/>
      </w:divBdr>
    </w:div>
    <w:div w:id="1547254494">
      <w:bodyDiv w:val="1"/>
      <w:marLeft w:val="0"/>
      <w:marRight w:val="0"/>
      <w:marTop w:val="0"/>
      <w:marBottom w:val="0"/>
      <w:divBdr>
        <w:top w:val="none" w:sz="0" w:space="0" w:color="auto"/>
        <w:left w:val="none" w:sz="0" w:space="0" w:color="auto"/>
        <w:bottom w:val="none" w:sz="0" w:space="0" w:color="auto"/>
        <w:right w:val="none" w:sz="0" w:space="0" w:color="auto"/>
      </w:divBdr>
    </w:div>
    <w:div w:id="1728986981">
      <w:bodyDiv w:val="1"/>
      <w:marLeft w:val="0"/>
      <w:marRight w:val="0"/>
      <w:marTop w:val="0"/>
      <w:marBottom w:val="0"/>
      <w:divBdr>
        <w:top w:val="none" w:sz="0" w:space="0" w:color="auto"/>
        <w:left w:val="none" w:sz="0" w:space="0" w:color="auto"/>
        <w:bottom w:val="none" w:sz="0" w:space="0" w:color="auto"/>
        <w:right w:val="none" w:sz="0" w:space="0" w:color="auto"/>
      </w:divBdr>
    </w:div>
    <w:div w:id="184859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D2164-82EC-45EE-B308-36BBAE5E5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3165</Words>
  <Characters>18043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ЗАО Гринатом</Company>
  <LinksUpToDate>false</LinksUpToDate>
  <CharactersWithSpaces>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Богданов Сергей Анатольевич</dc:creator>
  <cp:lastModifiedBy>Косоруков Иван Андреевич</cp:lastModifiedBy>
  <cp:revision>4</cp:revision>
  <dcterms:created xsi:type="dcterms:W3CDTF">2022-10-03T11:39:00Z</dcterms:created>
  <dcterms:modified xsi:type="dcterms:W3CDTF">2022-10-03T11:40:00Z</dcterms:modified>
</cp:coreProperties>
</file>