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0A0" w:firstRow="1" w:lastRow="0" w:firstColumn="1" w:lastColumn="0" w:noHBand="0" w:noVBand="0"/>
      </w:tblPr>
      <w:tblGrid>
        <w:gridCol w:w="2908"/>
        <w:gridCol w:w="3676"/>
        <w:gridCol w:w="3053"/>
      </w:tblGrid>
      <w:tr w:rsidR="003C5433" w:rsidRPr="00EC2666" w14:paraId="33D51A56" w14:textId="77777777" w:rsidTr="00621DBB">
        <w:trPr>
          <w:trHeight w:hRule="exact" w:val="1418"/>
        </w:trPr>
        <w:tc>
          <w:tcPr>
            <w:tcW w:w="5000" w:type="pct"/>
            <w:gridSpan w:val="3"/>
            <w:tcBorders>
              <w:top w:val="single" w:sz="36" w:space="0" w:color="auto"/>
              <w:bottom w:val="single" w:sz="36" w:space="0" w:color="auto"/>
            </w:tcBorders>
            <w:vAlign w:val="center"/>
          </w:tcPr>
          <w:p w14:paraId="568BB441" w14:textId="77777777" w:rsidR="003C5433" w:rsidRPr="00EC2666" w:rsidRDefault="003C5433" w:rsidP="00621DBB">
            <w:pPr>
              <w:spacing w:after="180"/>
              <w:jc w:val="center"/>
              <w:rPr>
                <w:rFonts w:ascii="Arial" w:hAnsi="Arial" w:cs="Arial"/>
                <w:b/>
                <w:sz w:val="28"/>
                <w:szCs w:val="28"/>
              </w:rPr>
            </w:pPr>
            <w:r w:rsidRPr="00EC2666">
              <w:rPr>
                <w:rFonts w:ascii="Arial" w:hAnsi="Arial" w:cs="Arial"/>
                <w:b/>
                <w:sz w:val="28"/>
                <w:szCs w:val="28"/>
              </w:rPr>
              <w:t xml:space="preserve">ФЕДЕРАЛЬНОЕ АГЕНТСТВО </w:t>
            </w:r>
          </w:p>
          <w:p w14:paraId="488F12E8" w14:textId="77777777" w:rsidR="003C5433" w:rsidRPr="00EC2666" w:rsidRDefault="003C5433" w:rsidP="00621DBB">
            <w:pPr>
              <w:spacing w:after="180"/>
              <w:jc w:val="center"/>
              <w:rPr>
                <w:rFonts w:ascii="Arial" w:hAnsi="Arial" w:cs="Arial"/>
                <w:b/>
                <w:sz w:val="18"/>
                <w:szCs w:val="28"/>
              </w:rPr>
            </w:pPr>
            <w:r w:rsidRPr="00EC2666">
              <w:rPr>
                <w:rFonts w:ascii="Arial" w:hAnsi="Arial" w:cs="Arial"/>
                <w:b/>
                <w:sz w:val="28"/>
                <w:szCs w:val="28"/>
              </w:rPr>
              <w:t>ПО ТЕХНИЧЕС</w:t>
            </w:r>
            <w:r w:rsidR="00551434" w:rsidRPr="00EC2666">
              <w:rPr>
                <w:rFonts w:ascii="Arial" w:hAnsi="Arial" w:cs="Arial"/>
                <w:b/>
                <w:sz w:val="28"/>
                <w:szCs w:val="28"/>
              </w:rPr>
              <w:t>КОМУ РЕГУЛИРОВАНИЮ И МЕТРОЛОГИИ</w:t>
            </w:r>
          </w:p>
        </w:tc>
      </w:tr>
      <w:tr w:rsidR="00317EBB" w:rsidRPr="00EC2666" w14:paraId="54EEDE85" w14:textId="77777777" w:rsidTr="003376F8">
        <w:trPr>
          <w:trHeight w:hRule="exact" w:val="3057"/>
        </w:trPr>
        <w:tc>
          <w:tcPr>
            <w:tcW w:w="1509" w:type="pct"/>
            <w:tcBorders>
              <w:bottom w:val="single" w:sz="24" w:space="0" w:color="auto"/>
            </w:tcBorders>
            <w:vAlign w:val="center"/>
          </w:tcPr>
          <w:p w14:paraId="116016BC" w14:textId="77777777" w:rsidR="003C5433" w:rsidRPr="00EC2666" w:rsidRDefault="00317EBB" w:rsidP="00621DBB">
            <w:pPr>
              <w:jc w:val="center"/>
              <w:rPr>
                <w:rFonts w:ascii="Arial" w:hAnsi="Arial" w:cs="Arial"/>
                <w:b/>
                <w:spacing w:val="60"/>
                <w:szCs w:val="28"/>
              </w:rPr>
            </w:pPr>
            <w:r>
              <w:rPr>
                <w:noProof/>
                <w:lang w:eastAsia="ru-RU"/>
              </w:rPr>
              <w:drawing>
                <wp:inline distT="0" distB="0" distL="0" distR="0" wp14:anchorId="0F95DAAA" wp14:editId="02F26EC0">
                  <wp:extent cx="1583267" cy="1040977"/>
                  <wp:effectExtent l="0" t="0" r="0" b="6985"/>
                  <wp:docPr id="1" name="Рисунок 1" descr="https://avatars.mds.yandex.net/get-zen_doc/1328466/pub_5b5711f4594dd500a974b506_5b5712f550919400ac55f536/scale_2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zen_doc/1328466/pub_5b5711f4594dd500a974b506_5b5712f550919400ac55f536/scale_2400"/>
                          <pic:cNvPicPr>
                            <a:picLocks noChangeAspect="1" noChangeArrowheads="1"/>
                          </pic:cNvPicPr>
                        </pic:nvPicPr>
                        <pic:blipFill rotWithShape="1">
                          <a:blip r:embed="rId8">
                            <a:extLst>
                              <a:ext uri="{28A0092B-C50C-407E-A947-70E740481C1C}">
                                <a14:useLocalDpi xmlns:a14="http://schemas.microsoft.com/office/drawing/2010/main" val="0"/>
                              </a:ext>
                            </a:extLst>
                          </a:blip>
                          <a:srcRect l="24971" t="14307" r="21917" b="18035"/>
                          <a:stretch/>
                        </pic:blipFill>
                        <pic:spPr bwMode="auto">
                          <a:xfrm>
                            <a:off x="0" y="0"/>
                            <a:ext cx="1609994" cy="105855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07" w:type="pct"/>
            <w:tcBorders>
              <w:bottom w:val="single" w:sz="24" w:space="0" w:color="auto"/>
            </w:tcBorders>
            <w:vAlign w:val="center"/>
          </w:tcPr>
          <w:p w14:paraId="2E54D455" w14:textId="77777777" w:rsidR="003C5433" w:rsidRPr="00EC2666" w:rsidRDefault="003C5433" w:rsidP="003C5433">
            <w:pPr>
              <w:spacing w:after="0" w:line="240" w:lineRule="auto"/>
              <w:jc w:val="center"/>
              <w:rPr>
                <w:rFonts w:ascii="Arial" w:hAnsi="Arial" w:cs="Arial"/>
                <w:b/>
                <w:spacing w:val="60"/>
                <w:sz w:val="28"/>
                <w:szCs w:val="28"/>
              </w:rPr>
            </w:pPr>
            <w:r w:rsidRPr="00EC2666">
              <w:rPr>
                <w:rFonts w:ascii="Arial" w:hAnsi="Arial" w:cs="Arial"/>
                <w:b/>
                <w:spacing w:val="60"/>
                <w:sz w:val="28"/>
                <w:szCs w:val="28"/>
              </w:rPr>
              <w:t>НАЦИОНАЛЬНЫЙ</w:t>
            </w:r>
          </w:p>
          <w:p w14:paraId="076296E6" w14:textId="77777777" w:rsidR="003C5433" w:rsidRPr="00EC2666" w:rsidRDefault="003C5433" w:rsidP="003C5433">
            <w:pPr>
              <w:spacing w:after="0" w:line="240" w:lineRule="auto"/>
              <w:jc w:val="center"/>
              <w:rPr>
                <w:rFonts w:ascii="Arial" w:hAnsi="Arial" w:cs="Arial"/>
                <w:b/>
                <w:spacing w:val="60"/>
                <w:sz w:val="28"/>
                <w:szCs w:val="28"/>
              </w:rPr>
            </w:pPr>
            <w:r w:rsidRPr="00EC2666">
              <w:rPr>
                <w:rFonts w:ascii="Arial" w:hAnsi="Arial" w:cs="Arial"/>
                <w:b/>
                <w:spacing w:val="60"/>
                <w:sz w:val="28"/>
                <w:szCs w:val="28"/>
              </w:rPr>
              <w:t>СТАНДАРТ</w:t>
            </w:r>
          </w:p>
          <w:p w14:paraId="6C43BD1C" w14:textId="77777777" w:rsidR="003C5433" w:rsidRPr="00EC2666" w:rsidRDefault="003C5433" w:rsidP="003C5433">
            <w:pPr>
              <w:spacing w:after="0" w:line="240" w:lineRule="auto"/>
              <w:jc w:val="center"/>
              <w:rPr>
                <w:rFonts w:ascii="Arial" w:hAnsi="Arial" w:cs="Arial"/>
                <w:b/>
                <w:spacing w:val="60"/>
                <w:sz w:val="28"/>
                <w:szCs w:val="28"/>
              </w:rPr>
            </w:pPr>
            <w:r w:rsidRPr="00EC2666">
              <w:rPr>
                <w:rFonts w:ascii="Arial" w:hAnsi="Arial" w:cs="Arial"/>
                <w:b/>
                <w:spacing w:val="60"/>
                <w:sz w:val="28"/>
                <w:szCs w:val="28"/>
              </w:rPr>
              <w:t>РОССИЙСКОЙ</w:t>
            </w:r>
          </w:p>
          <w:p w14:paraId="7DBAC6EA" w14:textId="77777777" w:rsidR="003C5433" w:rsidRPr="00EC2666" w:rsidRDefault="003C5433" w:rsidP="003C5433">
            <w:pPr>
              <w:spacing w:after="0" w:line="240" w:lineRule="auto"/>
              <w:jc w:val="center"/>
              <w:rPr>
                <w:rFonts w:ascii="Arial" w:hAnsi="Arial" w:cs="Arial"/>
                <w:b/>
                <w:spacing w:val="60"/>
                <w:szCs w:val="28"/>
              </w:rPr>
            </w:pPr>
            <w:r w:rsidRPr="00EC2666">
              <w:rPr>
                <w:rFonts w:ascii="Arial" w:hAnsi="Arial" w:cs="Arial"/>
                <w:b/>
                <w:spacing w:val="60"/>
                <w:sz w:val="28"/>
                <w:szCs w:val="28"/>
              </w:rPr>
              <w:t>ФЕДЕРАЦИИ</w:t>
            </w:r>
          </w:p>
        </w:tc>
        <w:tc>
          <w:tcPr>
            <w:tcW w:w="1584" w:type="pct"/>
            <w:tcBorders>
              <w:top w:val="single" w:sz="36" w:space="0" w:color="auto"/>
              <w:left w:val="nil"/>
              <w:bottom w:val="single" w:sz="24" w:space="0" w:color="auto"/>
            </w:tcBorders>
            <w:vAlign w:val="center"/>
          </w:tcPr>
          <w:p w14:paraId="016E0702" w14:textId="77777777" w:rsidR="003C5433" w:rsidRPr="00F53FC3" w:rsidRDefault="003C5433" w:rsidP="00F53FC3">
            <w:pPr>
              <w:spacing w:before="120" w:after="0" w:line="240" w:lineRule="auto"/>
              <w:ind w:firstLine="249"/>
              <w:rPr>
                <w:rFonts w:ascii="Arial" w:hAnsi="Arial" w:cs="Arial"/>
                <w:b/>
                <w:sz w:val="36"/>
                <w:szCs w:val="28"/>
              </w:rPr>
            </w:pPr>
            <w:r w:rsidRPr="00F53FC3">
              <w:rPr>
                <w:rFonts w:ascii="Arial" w:hAnsi="Arial" w:cs="Arial"/>
                <w:b/>
                <w:sz w:val="36"/>
                <w:szCs w:val="28"/>
              </w:rPr>
              <w:t>ГОСТ Р</w:t>
            </w:r>
          </w:p>
          <w:p w14:paraId="750F7EE9" w14:textId="77777777" w:rsidR="0081565A" w:rsidRDefault="0068583C" w:rsidP="0081565A">
            <w:pPr>
              <w:spacing w:after="0" w:line="240" w:lineRule="auto"/>
              <w:jc w:val="center"/>
              <w:rPr>
                <w:rFonts w:ascii="Arial" w:hAnsi="Arial" w:cs="Arial"/>
                <w:b/>
                <w:sz w:val="36"/>
                <w:szCs w:val="28"/>
              </w:rPr>
            </w:pPr>
            <w:r>
              <w:rPr>
                <w:rFonts w:ascii="Arial" w:hAnsi="Arial" w:cs="Arial"/>
                <w:b/>
                <w:sz w:val="36"/>
                <w:szCs w:val="28"/>
              </w:rPr>
              <w:t>—</w:t>
            </w:r>
          </w:p>
          <w:p w14:paraId="6E84B0C5" w14:textId="77777777" w:rsidR="0068583C" w:rsidRPr="00F53FC3" w:rsidRDefault="0068583C" w:rsidP="0068583C">
            <w:pPr>
              <w:spacing w:after="0" w:line="240" w:lineRule="auto"/>
              <w:ind w:left="392" w:hanging="142"/>
              <w:rPr>
                <w:rFonts w:ascii="Arial" w:hAnsi="Arial" w:cs="Arial"/>
                <w:b/>
                <w:sz w:val="36"/>
                <w:szCs w:val="28"/>
              </w:rPr>
            </w:pPr>
            <w:r>
              <w:rPr>
                <w:rFonts w:ascii="Arial" w:hAnsi="Arial" w:cs="Arial"/>
                <w:b/>
                <w:sz w:val="36"/>
                <w:szCs w:val="28"/>
              </w:rPr>
              <w:t>202</w:t>
            </w:r>
            <w:r w:rsidR="007266E8">
              <w:rPr>
                <w:rFonts w:ascii="Arial" w:hAnsi="Arial" w:cs="Arial"/>
                <w:b/>
                <w:sz w:val="36"/>
                <w:szCs w:val="28"/>
              </w:rPr>
              <w:t>1</w:t>
            </w:r>
          </w:p>
          <w:p w14:paraId="737E722B" w14:textId="77777777" w:rsidR="003C5433" w:rsidRPr="00EC2666" w:rsidRDefault="003C5433" w:rsidP="005364CD">
            <w:pPr>
              <w:spacing w:after="0" w:line="240" w:lineRule="auto"/>
              <w:ind w:left="250"/>
              <w:jc w:val="both"/>
              <w:rPr>
                <w:rFonts w:ascii="Arial" w:hAnsi="Arial" w:cs="Arial"/>
                <w:sz w:val="28"/>
                <w:szCs w:val="28"/>
              </w:rPr>
            </w:pPr>
          </w:p>
        </w:tc>
      </w:tr>
    </w:tbl>
    <w:p w14:paraId="6ADB7ABE" w14:textId="77777777" w:rsidR="003C5433" w:rsidRPr="00EC2666" w:rsidRDefault="003C5433" w:rsidP="003C5433">
      <w:pPr>
        <w:jc w:val="center"/>
        <w:rPr>
          <w:rFonts w:ascii="Arial" w:eastAsia="Times New Roman" w:hAnsi="Arial" w:cs="Arial"/>
          <w:b/>
          <w:sz w:val="24"/>
          <w:szCs w:val="28"/>
          <w:lang w:eastAsia="ru-RU"/>
        </w:rPr>
      </w:pPr>
    </w:p>
    <w:p w14:paraId="0100B07B" w14:textId="77777777" w:rsidR="00945AB9" w:rsidRDefault="00945AB9" w:rsidP="00A03214">
      <w:pPr>
        <w:jc w:val="center"/>
        <w:rPr>
          <w:rFonts w:ascii="Arial" w:eastAsia="Times New Roman" w:hAnsi="Arial" w:cs="Arial"/>
          <w:b/>
          <w:sz w:val="36"/>
          <w:szCs w:val="36"/>
        </w:rPr>
      </w:pPr>
    </w:p>
    <w:p w14:paraId="127F1010" w14:textId="77777777" w:rsidR="00945AB9" w:rsidRDefault="00945AB9" w:rsidP="00A03214">
      <w:pPr>
        <w:jc w:val="center"/>
        <w:rPr>
          <w:rFonts w:ascii="Arial" w:eastAsia="Times New Roman" w:hAnsi="Arial" w:cs="Arial"/>
          <w:b/>
          <w:sz w:val="36"/>
          <w:szCs w:val="36"/>
        </w:rPr>
      </w:pPr>
    </w:p>
    <w:p w14:paraId="2F980431" w14:textId="77777777" w:rsidR="00A627CE" w:rsidRPr="00EC2666" w:rsidRDefault="00945AB9" w:rsidP="00A03214">
      <w:pPr>
        <w:jc w:val="center"/>
        <w:rPr>
          <w:rFonts w:ascii="Arial" w:eastAsia="Times New Roman" w:hAnsi="Arial" w:cs="Arial"/>
          <w:b/>
          <w:sz w:val="36"/>
          <w:szCs w:val="36"/>
        </w:rPr>
      </w:pPr>
      <w:r>
        <w:rPr>
          <w:rFonts w:ascii="Arial" w:eastAsia="Times New Roman" w:hAnsi="Arial" w:cs="Arial"/>
          <w:b/>
          <w:sz w:val="36"/>
          <w:szCs w:val="36"/>
        </w:rPr>
        <w:t>Аддитивные технологии</w:t>
      </w:r>
      <w:r w:rsidR="00A627CE" w:rsidRPr="00EC2666">
        <w:rPr>
          <w:rFonts w:ascii="Arial" w:eastAsia="Times New Roman" w:hAnsi="Arial" w:cs="Arial"/>
          <w:b/>
          <w:sz w:val="36"/>
          <w:szCs w:val="36"/>
        </w:rPr>
        <w:t xml:space="preserve"> </w:t>
      </w:r>
    </w:p>
    <w:p w14:paraId="75E58AA0" w14:textId="77777777" w:rsidR="00A627CE" w:rsidRPr="00EC2666" w:rsidRDefault="005364CD" w:rsidP="00B771AD">
      <w:pPr>
        <w:jc w:val="center"/>
        <w:rPr>
          <w:rFonts w:ascii="Arial" w:eastAsia="Times New Roman" w:hAnsi="Arial" w:cs="Arial"/>
          <w:b/>
          <w:sz w:val="36"/>
          <w:szCs w:val="36"/>
        </w:rPr>
      </w:pPr>
      <w:r>
        <w:rPr>
          <w:rFonts w:ascii="Arial" w:eastAsia="Times New Roman" w:hAnsi="Arial" w:cs="Arial"/>
          <w:b/>
          <w:sz w:val="36"/>
          <w:szCs w:val="36"/>
        </w:rPr>
        <w:t>КОМПОЗИЦИИ</w:t>
      </w:r>
      <w:r w:rsidR="00B771AD" w:rsidRPr="00B771AD">
        <w:rPr>
          <w:rFonts w:ascii="Arial" w:eastAsia="Times New Roman" w:hAnsi="Arial" w:cs="Arial"/>
          <w:b/>
          <w:sz w:val="36"/>
          <w:szCs w:val="36"/>
        </w:rPr>
        <w:t xml:space="preserve"> </w:t>
      </w:r>
      <w:r w:rsidR="00B771AD">
        <w:rPr>
          <w:rFonts w:ascii="Arial" w:eastAsia="Times New Roman" w:hAnsi="Arial" w:cs="Arial"/>
          <w:b/>
          <w:sz w:val="36"/>
          <w:szCs w:val="36"/>
        </w:rPr>
        <w:t>МЕТАЛЛОПОРОШКОВЫЕ</w:t>
      </w:r>
    </w:p>
    <w:p w14:paraId="020414E0" w14:textId="17B02383" w:rsidR="007E7EC7" w:rsidRDefault="005364CD" w:rsidP="003C5433">
      <w:pPr>
        <w:pStyle w:val="a8"/>
        <w:jc w:val="center"/>
        <w:rPr>
          <w:rFonts w:ascii="Arial" w:eastAsia="Times New Roman" w:hAnsi="Arial" w:cs="Arial"/>
          <w:b/>
          <w:sz w:val="36"/>
          <w:szCs w:val="36"/>
        </w:rPr>
      </w:pPr>
      <w:r>
        <w:rPr>
          <w:rFonts w:ascii="Arial" w:eastAsia="Times New Roman" w:hAnsi="Arial" w:cs="Arial"/>
          <w:b/>
          <w:sz w:val="36"/>
          <w:szCs w:val="36"/>
        </w:rPr>
        <w:t xml:space="preserve">Определение </w:t>
      </w:r>
      <w:r w:rsidR="00651847">
        <w:rPr>
          <w:rFonts w:ascii="Arial" w:eastAsia="Times New Roman" w:hAnsi="Arial" w:cs="Arial"/>
          <w:b/>
          <w:sz w:val="36"/>
          <w:szCs w:val="36"/>
        </w:rPr>
        <w:t>насыпной плотности</w:t>
      </w:r>
      <w:r>
        <w:rPr>
          <w:rFonts w:ascii="Arial" w:eastAsia="Times New Roman" w:hAnsi="Arial" w:cs="Arial"/>
          <w:b/>
          <w:sz w:val="36"/>
          <w:szCs w:val="36"/>
        </w:rPr>
        <w:t xml:space="preserve"> </w:t>
      </w:r>
      <w:r w:rsidR="00AD43DC">
        <w:rPr>
          <w:rFonts w:ascii="Arial" w:eastAsia="Times New Roman" w:hAnsi="Arial" w:cs="Arial"/>
          <w:b/>
          <w:sz w:val="36"/>
          <w:szCs w:val="36"/>
        </w:rPr>
        <w:t xml:space="preserve">с применением </w:t>
      </w:r>
      <w:r w:rsidR="00AD43DC" w:rsidRPr="00AD43DC">
        <w:rPr>
          <w:rFonts w:ascii="Arial" w:eastAsia="Times New Roman" w:hAnsi="Arial" w:cs="Arial"/>
          <w:b/>
          <w:sz w:val="36"/>
          <w:szCs w:val="36"/>
        </w:rPr>
        <w:t>волюметра Скотта</w:t>
      </w:r>
    </w:p>
    <w:p w14:paraId="71A19117" w14:textId="77777777" w:rsidR="00945AB9" w:rsidRDefault="00945AB9" w:rsidP="003C5433">
      <w:pPr>
        <w:pStyle w:val="a8"/>
        <w:jc w:val="center"/>
        <w:rPr>
          <w:rFonts w:ascii="Arial" w:eastAsia="Times New Roman" w:hAnsi="Arial" w:cs="Arial"/>
          <w:b/>
          <w:sz w:val="36"/>
          <w:szCs w:val="36"/>
        </w:rPr>
      </w:pPr>
    </w:p>
    <w:p w14:paraId="5E4816A4" w14:textId="77777777" w:rsidR="00945AB9" w:rsidRDefault="00945AB9" w:rsidP="003C5433">
      <w:pPr>
        <w:pStyle w:val="a8"/>
        <w:jc w:val="center"/>
        <w:rPr>
          <w:rFonts w:ascii="Arial" w:eastAsia="Times New Roman" w:hAnsi="Arial" w:cs="Arial"/>
          <w:b/>
          <w:sz w:val="36"/>
          <w:szCs w:val="36"/>
        </w:rPr>
      </w:pPr>
    </w:p>
    <w:p w14:paraId="0E998918" w14:textId="77777777" w:rsidR="00945AB9" w:rsidRPr="00A01874" w:rsidRDefault="00945AB9" w:rsidP="003C5433">
      <w:pPr>
        <w:pStyle w:val="a8"/>
        <w:jc w:val="center"/>
        <w:rPr>
          <w:rFonts w:ascii="Arial" w:eastAsia="Times New Roman" w:hAnsi="Arial" w:cs="Arial"/>
          <w:b/>
          <w:sz w:val="24"/>
          <w:szCs w:val="24"/>
        </w:rPr>
      </w:pPr>
    </w:p>
    <w:p w14:paraId="332D0655" w14:textId="77777777" w:rsidR="00A01874" w:rsidRPr="00981F23" w:rsidRDefault="00A01874" w:rsidP="003C5433">
      <w:pPr>
        <w:pStyle w:val="a8"/>
        <w:jc w:val="center"/>
        <w:rPr>
          <w:rFonts w:ascii="Arial" w:eastAsia="Times New Roman" w:hAnsi="Arial" w:cs="Arial"/>
          <w:b/>
          <w:sz w:val="36"/>
          <w:szCs w:val="36"/>
        </w:rPr>
      </w:pPr>
    </w:p>
    <w:p w14:paraId="6158AF96" w14:textId="77777777" w:rsidR="00945AB9" w:rsidRPr="00981F23" w:rsidRDefault="00945AB9" w:rsidP="003C5433">
      <w:pPr>
        <w:pStyle w:val="a8"/>
        <w:jc w:val="center"/>
        <w:rPr>
          <w:rFonts w:ascii="Arial" w:eastAsia="Times New Roman" w:hAnsi="Arial" w:cs="Arial"/>
          <w:b/>
          <w:sz w:val="36"/>
          <w:szCs w:val="36"/>
        </w:rPr>
      </w:pPr>
    </w:p>
    <w:p w14:paraId="2254FCFD" w14:textId="77777777" w:rsidR="00945AB9" w:rsidRPr="00981F23" w:rsidRDefault="00945AB9" w:rsidP="003C5433">
      <w:pPr>
        <w:pStyle w:val="a8"/>
        <w:jc w:val="center"/>
        <w:rPr>
          <w:rFonts w:ascii="Arial" w:eastAsia="Times New Roman" w:hAnsi="Arial" w:cs="Arial"/>
          <w:b/>
          <w:sz w:val="36"/>
          <w:szCs w:val="36"/>
        </w:rPr>
      </w:pPr>
    </w:p>
    <w:p w14:paraId="317A342D" w14:textId="77777777" w:rsidR="00945AB9" w:rsidRPr="00981F23" w:rsidRDefault="00945AB9" w:rsidP="003C5433">
      <w:pPr>
        <w:pStyle w:val="a8"/>
        <w:jc w:val="center"/>
        <w:rPr>
          <w:rFonts w:ascii="Arial" w:eastAsia="Times New Roman" w:hAnsi="Arial" w:cs="Arial"/>
          <w:b/>
          <w:sz w:val="36"/>
          <w:szCs w:val="36"/>
        </w:rPr>
      </w:pPr>
    </w:p>
    <w:p w14:paraId="38307A04" w14:textId="77777777" w:rsidR="003C5433" w:rsidRPr="00651847" w:rsidRDefault="00651847" w:rsidP="003C5433">
      <w:pPr>
        <w:pStyle w:val="a8"/>
        <w:jc w:val="center"/>
        <w:rPr>
          <w:rFonts w:ascii="Arial" w:hAnsi="Arial" w:cs="Arial"/>
          <w:b/>
          <w:sz w:val="20"/>
        </w:rPr>
      </w:pPr>
      <w:r w:rsidRPr="00EC2666">
        <w:rPr>
          <w:rFonts w:ascii="Arial" w:hAnsi="Arial" w:cs="Arial"/>
          <w:b/>
          <w:sz w:val="20"/>
        </w:rPr>
        <w:t>Настоящий проект стандарта не подлежит применению до его утверждения</w:t>
      </w:r>
    </w:p>
    <w:p w14:paraId="36C5B2DC" w14:textId="77777777" w:rsidR="007E7EC7" w:rsidRPr="00651847" w:rsidRDefault="007E7EC7" w:rsidP="003C5433">
      <w:pPr>
        <w:pStyle w:val="a8"/>
        <w:jc w:val="center"/>
        <w:rPr>
          <w:rFonts w:ascii="Arial" w:hAnsi="Arial" w:cs="Arial"/>
          <w:sz w:val="28"/>
        </w:rPr>
      </w:pPr>
    </w:p>
    <w:p w14:paraId="596B7FBB" w14:textId="77777777" w:rsidR="007E7EC7" w:rsidRPr="00651847" w:rsidRDefault="007E7EC7" w:rsidP="003C5433">
      <w:pPr>
        <w:pStyle w:val="a8"/>
        <w:jc w:val="center"/>
        <w:rPr>
          <w:rFonts w:ascii="Arial" w:hAnsi="Arial" w:cs="Arial"/>
          <w:sz w:val="28"/>
        </w:rPr>
      </w:pPr>
    </w:p>
    <w:p w14:paraId="0C1012A9" w14:textId="77777777" w:rsidR="00C762F7" w:rsidRPr="00651847" w:rsidRDefault="00C762F7" w:rsidP="003C5433">
      <w:pPr>
        <w:pStyle w:val="a8"/>
        <w:jc w:val="center"/>
        <w:rPr>
          <w:rFonts w:ascii="Arial" w:hAnsi="Arial" w:cs="Arial"/>
          <w:sz w:val="28"/>
        </w:rPr>
      </w:pPr>
    </w:p>
    <w:p w14:paraId="5FA89C2F" w14:textId="77777777" w:rsidR="007E7EC7" w:rsidRPr="00651847" w:rsidRDefault="007E7EC7" w:rsidP="003C5433">
      <w:pPr>
        <w:pStyle w:val="a8"/>
        <w:jc w:val="center"/>
        <w:rPr>
          <w:rFonts w:ascii="Arial" w:hAnsi="Arial" w:cs="Arial"/>
          <w:sz w:val="28"/>
        </w:rPr>
      </w:pPr>
    </w:p>
    <w:p w14:paraId="627C9927" w14:textId="77777777" w:rsidR="003C5433" w:rsidRPr="007F7D6E" w:rsidRDefault="003C5433" w:rsidP="003C5433">
      <w:pPr>
        <w:pStyle w:val="a8"/>
        <w:jc w:val="center"/>
        <w:rPr>
          <w:rFonts w:ascii="Arial" w:hAnsi="Arial" w:cs="Arial"/>
          <w:b/>
          <w:sz w:val="18"/>
          <w:lang w:val="en-US"/>
        </w:rPr>
      </w:pPr>
      <w:r w:rsidRPr="00EC2666">
        <w:rPr>
          <w:rFonts w:ascii="Arial" w:hAnsi="Arial" w:cs="Arial"/>
          <w:b/>
          <w:sz w:val="18"/>
        </w:rPr>
        <w:t>Москва</w:t>
      </w:r>
    </w:p>
    <w:p w14:paraId="610C6474" w14:textId="77777777" w:rsidR="003C5433" w:rsidRPr="007F7D6E" w:rsidRDefault="003C5433" w:rsidP="003C5433">
      <w:pPr>
        <w:pStyle w:val="a8"/>
        <w:jc w:val="center"/>
        <w:rPr>
          <w:rFonts w:ascii="Arial" w:hAnsi="Arial" w:cs="Arial"/>
          <w:b/>
          <w:sz w:val="18"/>
          <w:lang w:val="en-US"/>
        </w:rPr>
      </w:pPr>
      <w:r w:rsidRPr="00EC2666">
        <w:rPr>
          <w:rFonts w:ascii="Arial" w:hAnsi="Arial" w:cs="Arial"/>
          <w:b/>
          <w:sz w:val="18"/>
        </w:rPr>
        <w:t>Стандартинформ</w:t>
      </w:r>
    </w:p>
    <w:p w14:paraId="33769693" w14:textId="77777777" w:rsidR="003C5433" w:rsidRPr="007F7D6E" w:rsidRDefault="003C5433" w:rsidP="00C32288">
      <w:pPr>
        <w:pStyle w:val="a8"/>
        <w:jc w:val="center"/>
        <w:rPr>
          <w:rFonts w:ascii="Arial" w:hAnsi="Arial" w:cs="Arial"/>
          <w:b/>
          <w:sz w:val="18"/>
          <w:lang w:val="en-US"/>
        </w:rPr>
      </w:pPr>
      <w:r w:rsidRPr="00EC2666">
        <w:rPr>
          <w:rFonts w:ascii="Arial" w:hAnsi="Arial" w:cs="Arial"/>
          <w:b/>
          <w:noProof/>
          <w:sz w:val="18"/>
          <w:lang w:eastAsia="ru-RU"/>
        </w:rPr>
        <mc:AlternateContent>
          <mc:Choice Requires="wps">
            <w:drawing>
              <wp:anchor distT="0" distB="0" distL="114300" distR="114300" simplePos="0" relativeHeight="251659264" behindDoc="0" locked="0" layoutInCell="1" allowOverlap="1" wp14:anchorId="298F6EB4" wp14:editId="7E96B6A5">
                <wp:simplePos x="0" y="0"/>
                <wp:positionH relativeFrom="column">
                  <wp:posOffset>5831205</wp:posOffset>
                </wp:positionH>
                <wp:positionV relativeFrom="paragraph">
                  <wp:posOffset>123190</wp:posOffset>
                </wp:positionV>
                <wp:extent cx="318770" cy="414655"/>
                <wp:effectExtent l="0" t="0" r="24130" b="23495"/>
                <wp:wrapNone/>
                <wp:docPr id="1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770" cy="414655"/>
                        </a:xfrm>
                        <a:prstGeom prst="rect">
                          <a:avLst/>
                        </a:prstGeom>
                        <a:solidFill>
                          <a:schemeClr val="bg1">
                            <a:lumMod val="100000"/>
                            <a:lumOff val="0"/>
                          </a:schemeClr>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8C510F" id="Rectangle 7" o:spid="_x0000_s1026" style="position:absolute;margin-left:459.15pt;margin-top:9.7pt;width:25.1pt;height:3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" fillcolor="white [3212]" strokecolor="white [3212]"/>
            </w:pict>
          </mc:Fallback>
        </mc:AlternateContent>
      </w:r>
      <w:r w:rsidRPr="007F7D6E">
        <w:rPr>
          <w:rFonts w:ascii="Arial" w:hAnsi="Arial" w:cs="Arial"/>
          <w:b/>
          <w:sz w:val="18"/>
          <w:lang w:val="en-US"/>
        </w:rPr>
        <w:t>20</w:t>
      </w:r>
      <w:r w:rsidR="00945AB9">
        <w:rPr>
          <w:rFonts w:ascii="Arial" w:hAnsi="Arial" w:cs="Arial"/>
          <w:b/>
          <w:sz w:val="18"/>
          <w:lang w:val="en-US"/>
        </w:rPr>
        <w:t>2</w:t>
      </w:r>
      <w:r w:rsidR="003B1462" w:rsidRPr="007F7D6E">
        <w:rPr>
          <w:rFonts w:ascii="Arial" w:hAnsi="Arial" w:cs="Arial"/>
          <w:b/>
          <w:sz w:val="18"/>
          <w:lang w:val="en-US"/>
        </w:rPr>
        <w:t>_</w:t>
      </w:r>
      <w:r w:rsidR="00C32288" w:rsidRPr="007F7D6E">
        <w:rPr>
          <w:rFonts w:ascii="Arial" w:hAnsi="Arial" w:cs="Arial"/>
          <w:b/>
          <w:sz w:val="18"/>
          <w:lang w:val="en-US"/>
        </w:rPr>
        <w:t xml:space="preserve"> </w:t>
      </w:r>
    </w:p>
    <w:p w14:paraId="677B5679" w14:textId="77777777" w:rsidR="00D906DA" w:rsidRPr="007F7D6E" w:rsidRDefault="00D906DA" w:rsidP="00D906DA">
      <w:pPr>
        <w:pStyle w:val="a8"/>
        <w:rPr>
          <w:rFonts w:ascii="Arial" w:hAnsi="Arial" w:cs="Arial"/>
          <w:b/>
          <w:sz w:val="18"/>
          <w:lang w:val="en-US"/>
        </w:rPr>
        <w:sectPr w:rsidR="00D906DA" w:rsidRPr="007F7D6E" w:rsidSect="00C00A8D">
          <w:headerReference w:type="even" r:id="rId9"/>
          <w:headerReference w:type="default" r:id="rId10"/>
          <w:footerReference w:type="even" r:id="rId11"/>
          <w:headerReference w:type="first" r:id="rId12"/>
          <w:footerReference w:type="first" r:id="rId13"/>
          <w:type w:val="continuous"/>
          <w:pgSz w:w="11906" w:h="16838"/>
          <w:pgMar w:top="1134" w:right="1418" w:bottom="1418" w:left="851" w:header="709" w:footer="709" w:gutter="0"/>
          <w:pgNumType w:fmt="upperRoman"/>
          <w:cols w:space="708"/>
          <w:titlePg/>
          <w:docGrid w:linePitch="360"/>
        </w:sectPr>
      </w:pPr>
    </w:p>
    <w:p w14:paraId="01B14E55" w14:textId="77777777" w:rsidR="003C5433" w:rsidRPr="007F7D6E" w:rsidRDefault="003C5433" w:rsidP="003C5433">
      <w:pPr>
        <w:tabs>
          <w:tab w:val="center" w:pos="4677"/>
          <w:tab w:val="right" w:pos="9355"/>
        </w:tabs>
        <w:jc w:val="center"/>
        <w:rPr>
          <w:rFonts w:ascii="Arial" w:eastAsia="Times New Roman" w:hAnsi="Arial" w:cs="Arial"/>
          <w:b/>
          <w:sz w:val="24"/>
          <w:szCs w:val="24"/>
          <w:lang w:val="en-US" w:eastAsia="ru-RU"/>
        </w:rPr>
      </w:pPr>
      <w:r w:rsidRPr="00EC2666">
        <w:rPr>
          <w:rFonts w:ascii="Arial" w:eastAsia="Times New Roman" w:hAnsi="Arial" w:cs="Arial"/>
          <w:b/>
          <w:sz w:val="24"/>
          <w:szCs w:val="24"/>
          <w:lang w:eastAsia="ru-RU"/>
        </w:rPr>
        <w:lastRenderedPageBreak/>
        <w:t>Предисловие</w:t>
      </w:r>
    </w:p>
    <w:p w14:paraId="0A16B559" w14:textId="77777777" w:rsidR="002646AE" w:rsidRPr="00EC2666" w:rsidRDefault="00270D07" w:rsidP="00D66FFF">
      <w:pPr>
        <w:numPr>
          <w:ilvl w:val="0"/>
          <w:numId w:val="1"/>
        </w:numPr>
        <w:tabs>
          <w:tab w:val="left" w:pos="993"/>
        </w:tabs>
        <w:autoSpaceDE w:val="0"/>
        <w:autoSpaceDN w:val="0"/>
        <w:adjustRightInd w:val="0"/>
        <w:spacing w:after="0" w:line="360" w:lineRule="auto"/>
        <w:ind w:left="0" w:firstLine="709"/>
        <w:jc w:val="both"/>
        <w:rPr>
          <w:rFonts w:ascii="Arial" w:eastAsia="Times New Roman" w:hAnsi="Arial" w:cs="Arial"/>
          <w:szCs w:val="20"/>
          <w:lang w:eastAsia="ru-RU"/>
        </w:rPr>
      </w:pPr>
      <w:r>
        <w:rPr>
          <w:rFonts w:ascii="Arial" w:eastAsia="Times New Roman" w:hAnsi="Arial" w:cs="Arial"/>
          <w:szCs w:val="20"/>
          <w:lang w:eastAsia="ru-RU"/>
        </w:rPr>
        <w:t>РАЗРАБОТАН</w:t>
      </w:r>
      <w:r w:rsidR="002646AE" w:rsidRPr="00EC2666">
        <w:rPr>
          <w:rFonts w:ascii="Arial" w:eastAsia="Times New Roman" w:hAnsi="Arial" w:cs="Arial"/>
          <w:szCs w:val="20"/>
          <w:lang w:eastAsia="ru-RU"/>
        </w:rPr>
        <w:t xml:space="preserve"> </w:t>
      </w:r>
      <w:r w:rsidR="00D66FFF">
        <w:rPr>
          <w:rFonts w:ascii="Arial" w:eastAsia="Times New Roman" w:hAnsi="Arial" w:cs="Arial"/>
          <w:szCs w:val="20"/>
          <w:lang w:eastAsia="ru-RU"/>
        </w:rPr>
        <w:t>Обществом с ограниченной ответственностью</w:t>
      </w:r>
      <w:r w:rsidR="00A627CE" w:rsidRPr="00EC2666">
        <w:rPr>
          <w:rFonts w:ascii="Arial" w:eastAsia="Times New Roman" w:hAnsi="Arial" w:cs="Arial"/>
          <w:szCs w:val="20"/>
          <w:lang w:eastAsia="ru-RU"/>
        </w:rPr>
        <w:t xml:space="preserve"> «</w:t>
      </w:r>
      <w:r w:rsidR="00D66FFF">
        <w:rPr>
          <w:rFonts w:ascii="Arial" w:eastAsia="Times New Roman" w:hAnsi="Arial" w:cs="Arial"/>
          <w:szCs w:val="20"/>
          <w:lang w:eastAsia="ru-RU"/>
        </w:rPr>
        <w:t>Русатом – Аддитивные технологии</w:t>
      </w:r>
      <w:r w:rsidR="00A627CE" w:rsidRPr="00EC2666">
        <w:rPr>
          <w:rFonts w:ascii="Arial" w:eastAsia="Times New Roman" w:hAnsi="Arial" w:cs="Arial"/>
          <w:szCs w:val="20"/>
          <w:lang w:eastAsia="ru-RU"/>
        </w:rPr>
        <w:t>»</w:t>
      </w:r>
      <w:r w:rsidR="00D66FFF">
        <w:rPr>
          <w:rFonts w:ascii="Arial" w:eastAsia="Times New Roman" w:hAnsi="Arial" w:cs="Arial"/>
          <w:szCs w:val="20"/>
          <w:lang w:eastAsia="ru-RU"/>
        </w:rPr>
        <w:t xml:space="preserve"> </w:t>
      </w:r>
      <w:r w:rsidR="007266E8">
        <w:rPr>
          <w:rFonts w:ascii="Arial" w:eastAsia="Times New Roman" w:hAnsi="Arial" w:cs="Arial"/>
          <w:szCs w:val="20"/>
          <w:lang w:eastAsia="ru-RU"/>
        </w:rPr>
        <w:t xml:space="preserve">(ООО «РусАТ) </w:t>
      </w:r>
    </w:p>
    <w:p w14:paraId="2437E017" w14:textId="77777777" w:rsidR="002646AE" w:rsidRPr="00EC2666" w:rsidRDefault="002646AE" w:rsidP="00D66FFF">
      <w:pPr>
        <w:numPr>
          <w:ilvl w:val="0"/>
          <w:numId w:val="1"/>
        </w:numPr>
        <w:tabs>
          <w:tab w:val="left" w:pos="993"/>
        </w:tabs>
        <w:autoSpaceDE w:val="0"/>
        <w:autoSpaceDN w:val="0"/>
        <w:adjustRightInd w:val="0"/>
        <w:spacing w:after="0" w:line="360" w:lineRule="auto"/>
        <w:ind w:left="0" w:firstLine="709"/>
        <w:jc w:val="both"/>
        <w:rPr>
          <w:rFonts w:ascii="Arial" w:eastAsia="Times New Roman" w:hAnsi="Arial" w:cs="Arial"/>
          <w:szCs w:val="20"/>
          <w:lang w:eastAsia="ru-RU"/>
        </w:rPr>
      </w:pPr>
      <w:r w:rsidRPr="00EC2666">
        <w:rPr>
          <w:rFonts w:ascii="Arial" w:eastAsia="Times New Roman" w:hAnsi="Arial" w:cs="Arial"/>
          <w:szCs w:val="20"/>
          <w:lang w:eastAsia="ru-RU"/>
        </w:rPr>
        <w:t>ВНЕСЕН Техническим комитетом по стандартизации ТК 182 «Аддитивн</w:t>
      </w:r>
      <w:r w:rsidR="00817A61" w:rsidRPr="00EC2666">
        <w:rPr>
          <w:rFonts w:ascii="Arial" w:eastAsia="Times New Roman" w:hAnsi="Arial" w:cs="Arial"/>
          <w:szCs w:val="20"/>
          <w:lang w:eastAsia="ru-RU"/>
        </w:rPr>
        <w:t>ые технологии</w:t>
      </w:r>
      <w:r w:rsidRPr="00EC2666">
        <w:rPr>
          <w:rFonts w:ascii="Arial" w:eastAsia="Times New Roman" w:hAnsi="Arial" w:cs="Arial"/>
          <w:szCs w:val="20"/>
          <w:lang w:eastAsia="ru-RU"/>
        </w:rPr>
        <w:t>»</w:t>
      </w:r>
    </w:p>
    <w:p w14:paraId="0E9CAB24" w14:textId="77777777" w:rsidR="002646AE" w:rsidRPr="00EC2666" w:rsidRDefault="002646AE" w:rsidP="00D66FFF">
      <w:pPr>
        <w:numPr>
          <w:ilvl w:val="0"/>
          <w:numId w:val="1"/>
        </w:numPr>
        <w:tabs>
          <w:tab w:val="left" w:pos="993"/>
        </w:tabs>
        <w:autoSpaceDE w:val="0"/>
        <w:autoSpaceDN w:val="0"/>
        <w:adjustRightInd w:val="0"/>
        <w:spacing w:after="0" w:line="360" w:lineRule="auto"/>
        <w:ind w:left="0" w:firstLine="709"/>
        <w:jc w:val="both"/>
        <w:rPr>
          <w:rFonts w:ascii="Arial" w:eastAsia="Times New Roman" w:hAnsi="Arial" w:cs="Arial"/>
          <w:szCs w:val="20"/>
          <w:lang w:eastAsia="ru-RU"/>
        </w:rPr>
      </w:pPr>
      <w:r w:rsidRPr="00EC2666">
        <w:rPr>
          <w:rFonts w:ascii="Arial" w:eastAsia="Times New Roman" w:hAnsi="Arial" w:cs="Arial"/>
          <w:szCs w:val="20"/>
          <w:lang w:eastAsia="ru-RU"/>
        </w:rPr>
        <w:t>УТВЕРЖДЕН И ВВЕДЕН В ДЕЙСТВИЕ Приказом Федерального агентства по техническому регулированию и метрологии от ____________ 20</w:t>
      </w:r>
      <w:r w:rsidR="00D66FFF">
        <w:rPr>
          <w:rFonts w:ascii="Arial" w:eastAsia="Times New Roman" w:hAnsi="Arial" w:cs="Arial"/>
          <w:szCs w:val="20"/>
          <w:lang w:eastAsia="ru-RU"/>
        </w:rPr>
        <w:t>2</w:t>
      </w:r>
      <w:r w:rsidRPr="00EC2666">
        <w:rPr>
          <w:rFonts w:ascii="Arial" w:eastAsia="Times New Roman" w:hAnsi="Arial" w:cs="Arial"/>
          <w:szCs w:val="20"/>
          <w:lang w:eastAsia="ru-RU"/>
        </w:rPr>
        <w:t>__ г. № ________</w:t>
      </w:r>
    </w:p>
    <w:p w14:paraId="2B5E31AC" w14:textId="77777777" w:rsidR="002646AE" w:rsidRPr="00EC2666" w:rsidRDefault="002646AE" w:rsidP="00D66FFF">
      <w:pPr>
        <w:numPr>
          <w:ilvl w:val="0"/>
          <w:numId w:val="1"/>
        </w:numPr>
        <w:tabs>
          <w:tab w:val="left" w:pos="993"/>
        </w:tabs>
        <w:autoSpaceDE w:val="0"/>
        <w:autoSpaceDN w:val="0"/>
        <w:adjustRightInd w:val="0"/>
        <w:spacing w:after="0" w:line="360" w:lineRule="auto"/>
        <w:ind w:left="0" w:firstLine="709"/>
        <w:jc w:val="both"/>
        <w:rPr>
          <w:rFonts w:ascii="Arial" w:eastAsia="Calibri" w:hAnsi="Arial" w:cs="Arial"/>
          <w:szCs w:val="28"/>
        </w:rPr>
      </w:pPr>
      <w:r w:rsidRPr="00EC2666">
        <w:rPr>
          <w:rFonts w:ascii="Arial" w:eastAsia="Calibri" w:hAnsi="Arial" w:cs="Arial"/>
          <w:szCs w:val="28"/>
        </w:rPr>
        <w:t>ВВЕДЕН ВПЕРВЫЕ</w:t>
      </w:r>
    </w:p>
    <w:p w14:paraId="57A46E69" w14:textId="77777777" w:rsidR="001B2476" w:rsidRPr="00EC2666" w:rsidRDefault="001B2476" w:rsidP="002646AE">
      <w:pPr>
        <w:spacing w:after="240"/>
        <w:ind w:firstLine="709"/>
        <w:jc w:val="both"/>
        <w:rPr>
          <w:rFonts w:ascii="Arial" w:eastAsia="Calibri" w:hAnsi="Arial" w:cs="Arial"/>
          <w:i/>
        </w:rPr>
      </w:pPr>
    </w:p>
    <w:p w14:paraId="5A2C88F3" w14:textId="77777777" w:rsidR="002646AE" w:rsidRPr="00EC2666" w:rsidRDefault="00DF2E58" w:rsidP="002646AE">
      <w:pPr>
        <w:spacing w:after="240"/>
        <w:ind w:firstLine="709"/>
        <w:jc w:val="both"/>
        <w:rPr>
          <w:rFonts w:ascii="Arial" w:eastAsia="Calibri" w:hAnsi="Arial" w:cs="Arial"/>
          <w:i/>
        </w:rPr>
      </w:pPr>
      <w:r w:rsidRPr="00EC2666">
        <w:rPr>
          <w:rFonts w:ascii="Arial" w:eastAsia="Calibri" w:hAnsi="Arial" w:cs="Arial"/>
          <w:i/>
        </w:rPr>
        <w:t>Правила применения настоящего стандарта установлены в статье 26 Федерального закона от 29 июня 2015 г. №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w:t>
      </w:r>
      <w:r w:rsidR="00945AB9">
        <w:rPr>
          <w:rFonts w:ascii="Arial" w:eastAsia="Calibri" w:hAnsi="Arial" w:cs="Arial"/>
          <w:i/>
        </w:rPr>
        <w:t>м</w:t>
      </w:r>
      <w:r w:rsidRPr="00EC2666">
        <w:rPr>
          <w:rFonts w:ascii="Arial" w:eastAsia="Calibri" w:hAnsi="Arial" w:cs="Arial"/>
          <w:i/>
        </w:rPr>
        <w:t xml:space="preserve">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(www.gost.ru)</w:t>
      </w:r>
    </w:p>
    <w:p w14:paraId="798EA97E" w14:textId="77777777" w:rsidR="003C5433" w:rsidRPr="00EC2666" w:rsidRDefault="003C5433" w:rsidP="003C5433">
      <w:pPr>
        <w:spacing w:after="240"/>
        <w:jc w:val="center"/>
        <w:rPr>
          <w:rFonts w:ascii="Arial" w:eastAsia="Calibri" w:hAnsi="Arial" w:cs="Arial"/>
          <w:i/>
          <w:szCs w:val="28"/>
        </w:rPr>
      </w:pPr>
    </w:p>
    <w:p w14:paraId="71093118" w14:textId="77777777" w:rsidR="003C5433" w:rsidRPr="00EC2666" w:rsidRDefault="003C5433" w:rsidP="003C5433">
      <w:pPr>
        <w:spacing w:after="240"/>
        <w:jc w:val="center"/>
        <w:rPr>
          <w:rFonts w:ascii="Arial" w:eastAsia="Calibri" w:hAnsi="Arial" w:cs="Arial"/>
          <w:i/>
          <w:szCs w:val="28"/>
        </w:rPr>
      </w:pPr>
    </w:p>
    <w:p w14:paraId="08AD5C55" w14:textId="77777777" w:rsidR="003C5433" w:rsidRPr="00EC2666" w:rsidRDefault="003C5433" w:rsidP="003C5433">
      <w:pPr>
        <w:spacing w:after="240"/>
        <w:jc w:val="center"/>
        <w:rPr>
          <w:rFonts w:ascii="Arial" w:eastAsia="Calibri" w:hAnsi="Arial" w:cs="Arial"/>
          <w:i/>
          <w:szCs w:val="28"/>
        </w:rPr>
      </w:pPr>
    </w:p>
    <w:p w14:paraId="7DBBF108" w14:textId="77777777" w:rsidR="002646AE" w:rsidRPr="00EC2666" w:rsidRDefault="002646AE" w:rsidP="007266E8">
      <w:pPr>
        <w:spacing w:after="240"/>
        <w:jc w:val="center"/>
        <w:rPr>
          <w:rFonts w:ascii="Arial" w:eastAsia="Calibri" w:hAnsi="Arial" w:cs="Arial"/>
          <w:szCs w:val="28"/>
        </w:rPr>
      </w:pPr>
    </w:p>
    <w:p w14:paraId="2E1ABD0A" w14:textId="77777777" w:rsidR="002646AE" w:rsidRPr="00EC2666" w:rsidRDefault="002646AE" w:rsidP="007266E8">
      <w:pPr>
        <w:spacing w:after="240"/>
        <w:jc w:val="center"/>
        <w:rPr>
          <w:rFonts w:ascii="Arial" w:eastAsia="Calibri" w:hAnsi="Arial" w:cs="Arial"/>
          <w:szCs w:val="28"/>
        </w:rPr>
      </w:pPr>
    </w:p>
    <w:p w14:paraId="52D2E94C" w14:textId="77777777" w:rsidR="00425849" w:rsidRPr="00EC2666" w:rsidRDefault="00425849" w:rsidP="007266E8">
      <w:pPr>
        <w:spacing w:after="240"/>
        <w:jc w:val="center"/>
        <w:rPr>
          <w:rFonts w:ascii="Arial" w:eastAsia="Calibri" w:hAnsi="Arial" w:cs="Arial"/>
          <w:szCs w:val="28"/>
        </w:rPr>
      </w:pPr>
    </w:p>
    <w:p w14:paraId="004CD916" w14:textId="77777777" w:rsidR="00425849" w:rsidRPr="00EC2666" w:rsidRDefault="00425849" w:rsidP="007266E8">
      <w:pPr>
        <w:spacing w:after="240"/>
        <w:jc w:val="center"/>
        <w:rPr>
          <w:rFonts w:ascii="Arial" w:eastAsia="Calibri" w:hAnsi="Arial" w:cs="Arial"/>
          <w:szCs w:val="28"/>
        </w:rPr>
      </w:pPr>
    </w:p>
    <w:p w14:paraId="1F30D79E" w14:textId="77777777" w:rsidR="00425849" w:rsidRDefault="00425849" w:rsidP="007266E8">
      <w:pPr>
        <w:spacing w:after="240"/>
        <w:jc w:val="center"/>
        <w:rPr>
          <w:rFonts w:ascii="Arial" w:eastAsia="Calibri" w:hAnsi="Arial" w:cs="Arial"/>
          <w:szCs w:val="28"/>
        </w:rPr>
      </w:pPr>
    </w:p>
    <w:p w14:paraId="2FCC8BD6" w14:textId="77777777" w:rsidR="00C762F7" w:rsidRDefault="00C762F7" w:rsidP="007266E8">
      <w:pPr>
        <w:spacing w:after="240"/>
        <w:jc w:val="center"/>
        <w:rPr>
          <w:rFonts w:ascii="Arial" w:eastAsia="Calibri" w:hAnsi="Arial" w:cs="Arial"/>
          <w:szCs w:val="28"/>
        </w:rPr>
      </w:pPr>
    </w:p>
    <w:p w14:paraId="551D64E3" w14:textId="77777777" w:rsidR="00C762F7" w:rsidRPr="00EC2666" w:rsidRDefault="00C762F7" w:rsidP="007266E8">
      <w:pPr>
        <w:spacing w:after="240"/>
        <w:jc w:val="center"/>
        <w:rPr>
          <w:rFonts w:ascii="Arial" w:eastAsia="Calibri" w:hAnsi="Arial" w:cs="Arial"/>
          <w:szCs w:val="28"/>
        </w:rPr>
      </w:pPr>
    </w:p>
    <w:p w14:paraId="63B431A1" w14:textId="77777777" w:rsidR="002646AE" w:rsidRPr="00EC2666" w:rsidRDefault="002646AE" w:rsidP="002646AE">
      <w:pPr>
        <w:spacing w:after="240"/>
        <w:jc w:val="right"/>
        <w:rPr>
          <w:rFonts w:ascii="Arial" w:eastAsia="Calibri" w:hAnsi="Arial" w:cs="Arial"/>
          <w:szCs w:val="28"/>
        </w:rPr>
      </w:pPr>
      <w:r w:rsidRPr="00EC2666">
        <w:rPr>
          <w:rFonts w:ascii="Arial" w:eastAsia="Calibri" w:hAnsi="Arial" w:cs="Arial"/>
          <w:szCs w:val="28"/>
        </w:rPr>
        <w:sym w:font="Symbol" w:char="F0E3"/>
      </w:r>
      <w:r w:rsidRPr="00EC2666">
        <w:rPr>
          <w:rFonts w:ascii="Arial" w:eastAsia="Calibri" w:hAnsi="Arial" w:cs="Arial"/>
          <w:szCs w:val="28"/>
        </w:rPr>
        <w:t xml:space="preserve">Стандартинформ, </w:t>
      </w:r>
      <w:r w:rsidR="0068583C">
        <w:rPr>
          <w:rFonts w:ascii="Arial" w:eastAsia="Calibri" w:hAnsi="Arial" w:cs="Arial"/>
          <w:szCs w:val="28"/>
        </w:rPr>
        <w:t xml:space="preserve">оформление, </w:t>
      </w:r>
      <w:r w:rsidRPr="00EC2666">
        <w:rPr>
          <w:rFonts w:ascii="Arial" w:eastAsia="Calibri" w:hAnsi="Arial" w:cs="Arial"/>
          <w:szCs w:val="28"/>
        </w:rPr>
        <w:t>20__</w:t>
      </w:r>
    </w:p>
    <w:p w14:paraId="12E0CD2D" w14:textId="77777777" w:rsidR="001B2476" w:rsidRPr="00EC2666" w:rsidRDefault="002646AE" w:rsidP="001B2476">
      <w:pPr>
        <w:spacing w:after="240"/>
        <w:ind w:firstLine="709"/>
        <w:jc w:val="both"/>
        <w:rPr>
          <w:rFonts w:ascii="Arial" w:eastAsia="Calibri" w:hAnsi="Arial" w:cs="Arial"/>
          <w:iCs/>
          <w:szCs w:val="28"/>
        </w:rPr>
      </w:pPr>
      <w:r w:rsidRPr="00EC2666">
        <w:rPr>
          <w:rFonts w:ascii="Arial" w:eastAsia="Calibri" w:hAnsi="Arial" w:cs="Arial"/>
          <w:szCs w:val="28"/>
        </w:rPr>
        <w:t xml:space="preserve">Настоящий стандарт не может быть полностью или частично воспроизведен, тиражирован и распространен в качестве официального издания без разрешения </w:t>
      </w:r>
      <w:r w:rsidRPr="00EC2666">
        <w:rPr>
          <w:rFonts w:ascii="Arial" w:eastAsia="Calibri" w:hAnsi="Arial" w:cs="Arial"/>
          <w:iCs/>
          <w:szCs w:val="28"/>
        </w:rPr>
        <w:t>Федерального агентства по техническому регулированию и метрологии</w:t>
      </w:r>
    </w:p>
    <w:p w14:paraId="552BE919" w14:textId="77777777" w:rsidR="003C5433" w:rsidRPr="00726241" w:rsidRDefault="00496C2E" w:rsidP="005C66EC">
      <w:pPr>
        <w:spacing w:after="240"/>
        <w:ind w:firstLine="709"/>
        <w:jc w:val="center"/>
        <w:rPr>
          <w:rFonts w:ascii="Arial" w:eastAsiaTheme="minorEastAsia" w:hAnsi="Arial" w:cs="Arial"/>
          <w:b/>
          <w:sz w:val="28"/>
          <w:szCs w:val="28"/>
          <w:lang w:eastAsia="ru-RU"/>
        </w:rPr>
      </w:pPr>
      <w:r w:rsidRPr="00EC2666">
        <w:rPr>
          <w:rFonts w:ascii="Arial" w:hAnsi="Arial" w:cs="Arial"/>
          <w:noProof/>
          <w:sz w:val="28"/>
          <w:szCs w:val="28"/>
          <w:lang w:eastAsia="ru-RU"/>
        </w:rPr>
        <mc:AlternateContent>
          <mc:Choice Requires="wps">
            <w:drawing>
              <wp:anchor distT="0" distB="0" distL="114300" distR="114300" simplePos="0" relativeHeight="251663360" behindDoc="0" locked="0" layoutInCell="1" allowOverlap="1" wp14:anchorId="76E9E52E" wp14:editId="0609FEB0">
                <wp:simplePos x="0" y="0"/>
                <wp:positionH relativeFrom="column">
                  <wp:posOffset>5766597</wp:posOffset>
                </wp:positionH>
                <wp:positionV relativeFrom="paragraph">
                  <wp:posOffset>296545</wp:posOffset>
                </wp:positionV>
                <wp:extent cx="276225" cy="254635"/>
                <wp:effectExtent l="0" t="0" r="9525" b="0"/>
                <wp:wrapNone/>
                <wp:docPr id="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54635"/>
                        </a:xfrm>
                        <a:prstGeom prst="rect">
                          <a:avLst/>
                        </a:prstGeom>
                        <a:solidFill>
                          <a:srgbClr val="FFFFFF"/>
                        </a:solidFill>
                        <a:ln w="9525">
                          <a:noFill/>
                          <a:miter lim="800000"/>
                          <a:headEnd/>
                          <a:tailEnd/>
                        </a:ln>
                      </wps:spPr>
                      <wps:txbx>
                        <w:txbxContent>
                          <w:p w14:paraId="40659659" w14:textId="77777777" w:rsidR="00395552" w:rsidRPr="00496C2E" w:rsidRDefault="00395552" w:rsidP="00496C2E">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D23B5C" id="_x0000_t202" coordsize="21600,21600" o:spt="202" path="m,l,21600r21600,l21600,xe">
                <v:stroke joinstyle="miter"/>
                <v:path gradientshapeok="t" o:connecttype="rect"/>
              </v:shapetype>
              <v:shape id="Надпись 2" o:spid="_x0000_s1026" type="#_x0000_t202" style="position:absolute;left:0;text-align:left;margin-left:454.05pt;margin-top:23.35pt;width:21.75pt;height:2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" stroked="f">
                <v:textbox>
                  <w:txbxContent>
                    <w:p w:rsidR="00395552" w:rsidRPr="00496C2E" w:rsidRDefault="00395552" w:rsidP="00496C2E">
                      <w:pPr>
                        <w:rPr>
                          <w:lang w:val="en-US"/>
                        </w:rPr>
                      </w:pPr>
                    </w:p>
                  </w:txbxContent>
                </v:textbox>
              </v:shape>
            </w:pict>
          </mc:Fallback>
        </mc:AlternateContent>
      </w:r>
      <w:r w:rsidR="003C5433" w:rsidRPr="00EC2666">
        <w:rPr>
          <w:rFonts w:ascii="Arial" w:hAnsi="Arial" w:cs="Arial"/>
          <w:b/>
          <w:sz w:val="32"/>
          <w:szCs w:val="28"/>
        </w:rPr>
        <w:br w:type="page"/>
      </w:r>
      <w:r w:rsidR="003C5433" w:rsidRPr="00726241">
        <w:rPr>
          <w:rFonts w:ascii="Arial" w:eastAsiaTheme="minorEastAsia" w:hAnsi="Arial" w:cs="Arial"/>
          <w:b/>
          <w:sz w:val="28"/>
          <w:szCs w:val="28"/>
          <w:lang w:eastAsia="ru-RU"/>
        </w:rPr>
        <w:lastRenderedPageBreak/>
        <w:t>Содержание</w:t>
      </w:r>
    </w:p>
    <w:p w14:paraId="109A554D" w14:textId="77777777" w:rsidR="00670F48" w:rsidRPr="00726241" w:rsidRDefault="00670F48" w:rsidP="008B1365">
      <w:pPr>
        <w:spacing w:after="0" w:line="360" w:lineRule="auto"/>
        <w:ind w:firstLine="708"/>
        <w:jc w:val="center"/>
        <w:rPr>
          <w:rFonts w:ascii="Arial" w:eastAsia="Calibri" w:hAnsi="Arial" w:cs="Arial"/>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
        <w:gridCol w:w="8188"/>
        <w:gridCol w:w="839"/>
      </w:tblGrid>
      <w:tr w:rsidR="00FE3962" w:rsidRPr="00726241" w14:paraId="24B14B80" w14:textId="77777777" w:rsidTr="00B14041">
        <w:tc>
          <w:tcPr>
            <w:tcW w:w="544" w:type="dxa"/>
          </w:tcPr>
          <w:p w14:paraId="0BC7300F" w14:textId="77777777" w:rsidR="00744FB5" w:rsidRPr="00726241" w:rsidRDefault="00744FB5" w:rsidP="00851592">
            <w:pPr>
              <w:tabs>
                <w:tab w:val="left" w:pos="440"/>
                <w:tab w:val="right" w:leader="dot" w:pos="9061"/>
              </w:tabs>
              <w:spacing w:line="360" w:lineRule="auto"/>
              <w:rPr>
                <w:rFonts w:ascii="Arial" w:eastAsia="Calibri" w:hAnsi="Arial" w:cs="Arial"/>
                <w:sz w:val="24"/>
                <w:szCs w:val="24"/>
              </w:rPr>
            </w:pPr>
            <w:r w:rsidRPr="00726241">
              <w:rPr>
                <w:rFonts w:ascii="Arial" w:eastAsia="Calibri" w:hAnsi="Arial" w:cs="Arial"/>
                <w:sz w:val="24"/>
                <w:szCs w:val="24"/>
              </w:rPr>
              <w:t>1</w:t>
            </w:r>
          </w:p>
        </w:tc>
        <w:tc>
          <w:tcPr>
            <w:tcW w:w="8188" w:type="dxa"/>
          </w:tcPr>
          <w:p w14:paraId="738B750E" w14:textId="77777777" w:rsidR="00744FB5" w:rsidRPr="00726241" w:rsidRDefault="00744FB5" w:rsidP="001D1C6F">
            <w:pPr>
              <w:tabs>
                <w:tab w:val="left" w:leader="dot" w:pos="7961"/>
              </w:tabs>
              <w:spacing w:line="360" w:lineRule="auto"/>
              <w:rPr>
                <w:rFonts w:ascii="Arial" w:eastAsia="Calibri" w:hAnsi="Arial" w:cs="Arial"/>
                <w:sz w:val="24"/>
                <w:szCs w:val="24"/>
              </w:rPr>
            </w:pPr>
            <w:r w:rsidRPr="00726241">
              <w:rPr>
                <w:rFonts w:ascii="Arial" w:eastAsia="Calibri" w:hAnsi="Arial" w:cs="Arial"/>
                <w:sz w:val="24"/>
                <w:szCs w:val="24"/>
              </w:rPr>
              <w:t xml:space="preserve">Область применения </w:t>
            </w:r>
            <w:r w:rsidR="001D1C6F" w:rsidRPr="00726241">
              <w:rPr>
                <w:rFonts w:ascii="Arial" w:hAnsi="Arial" w:cs="Arial"/>
                <w:bCs/>
                <w:sz w:val="24"/>
                <w:szCs w:val="24"/>
              </w:rPr>
              <w:tab/>
            </w:r>
          </w:p>
        </w:tc>
        <w:tc>
          <w:tcPr>
            <w:tcW w:w="839" w:type="dxa"/>
          </w:tcPr>
          <w:p w14:paraId="48169079" w14:textId="77777777" w:rsidR="00744FB5" w:rsidRPr="00726241" w:rsidRDefault="00744FB5" w:rsidP="00851592">
            <w:pPr>
              <w:tabs>
                <w:tab w:val="left" w:pos="440"/>
                <w:tab w:val="right" w:leader="dot" w:pos="9061"/>
              </w:tabs>
              <w:spacing w:line="360" w:lineRule="auto"/>
              <w:rPr>
                <w:rFonts w:ascii="Arial" w:eastAsia="Calibri" w:hAnsi="Arial" w:cs="Arial"/>
                <w:sz w:val="24"/>
                <w:szCs w:val="24"/>
              </w:rPr>
            </w:pPr>
          </w:p>
        </w:tc>
      </w:tr>
      <w:tr w:rsidR="00FE3962" w:rsidRPr="00726241" w14:paraId="4F8EE6C5" w14:textId="77777777" w:rsidTr="00B14041">
        <w:tc>
          <w:tcPr>
            <w:tcW w:w="544" w:type="dxa"/>
          </w:tcPr>
          <w:p w14:paraId="40AA234C" w14:textId="77777777" w:rsidR="00744FB5" w:rsidRPr="00726241" w:rsidRDefault="00744FB5" w:rsidP="00851592">
            <w:pPr>
              <w:tabs>
                <w:tab w:val="left" w:pos="440"/>
                <w:tab w:val="right" w:leader="dot" w:pos="9061"/>
              </w:tabs>
              <w:spacing w:line="360" w:lineRule="auto"/>
              <w:rPr>
                <w:rFonts w:ascii="Arial" w:eastAsia="Calibri" w:hAnsi="Arial" w:cs="Arial"/>
                <w:sz w:val="24"/>
                <w:szCs w:val="24"/>
              </w:rPr>
            </w:pPr>
            <w:r w:rsidRPr="00726241">
              <w:rPr>
                <w:rFonts w:ascii="Arial" w:eastAsia="Calibri" w:hAnsi="Arial" w:cs="Arial"/>
                <w:sz w:val="24"/>
                <w:szCs w:val="24"/>
              </w:rPr>
              <w:t>2</w:t>
            </w:r>
          </w:p>
        </w:tc>
        <w:tc>
          <w:tcPr>
            <w:tcW w:w="8188" w:type="dxa"/>
          </w:tcPr>
          <w:p w14:paraId="5A19047B" w14:textId="77777777" w:rsidR="00744FB5" w:rsidRPr="00726241" w:rsidRDefault="00744FB5" w:rsidP="00851592">
            <w:pPr>
              <w:tabs>
                <w:tab w:val="left" w:pos="440"/>
                <w:tab w:val="right" w:leader="dot" w:pos="9061"/>
              </w:tabs>
              <w:spacing w:line="360" w:lineRule="auto"/>
              <w:rPr>
                <w:rFonts w:ascii="Arial" w:eastAsia="Calibri" w:hAnsi="Arial" w:cs="Arial"/>
                <w:sz w:val="24"/>
                <w:szCs w:val="24"/>
              </w:rPr>
            </w:pPr>
            <w:r w:rsidRPr="00726241">
              <w:rPr>
                <w:rFonts w:ascii="Arial" w:eastAsia="Calibri" w:hAnsi="Arial" w:cs="Arial"/>
                <w:sz w:val="24"/>
                <w:szCs w:val="24"/>
              </w:rPr>
              <w:t xml:space="preserve">Нормативные ссылки </w:t>
            </w:r>
            <w:r w:rsidR="001D1C6F" w:rsidRPr="00726241">
              <w:rPr>
                <w:rFonts w:ascii="Arial" w:hAnsi="Arial" w:cs="Arial"/>
                <w:bCs/>
                <w:sz w:val="24"/>
                <w:szCs w:val="24"/>
              </w:rPr>
              <w:tab/>
            </w:r>
          </w:p>
        </w:tc>
        <w:tc>
          <w:tcPr>
            <w:tcW w:w="839" w:type="dxa"/>
          </w:tcPr>
          <w:p w14:paraId="0CCDD5C7" w14:textId="77777777" w:rsidR="00744FB5" w:rsidRPr="00726241" w:rsidRDefault="00744FB5" w:rsidP="00851592">
            <w:pPr>
              <w:tabs>
                <w:tab w:val="left" w:pos="440"/>
                <w:tab w:val="right" w:leader="dot" w:pos="9061"/>
              </w:tabs>
              <w:spacing w:line="360" w:lineRule="auto"/>
              <w:rPr>
                <w:rFonts w:ascii="Arial" w:eastAsia="Calibri" w:hAnsi="Arial" w:cs="Arial"/>
                <w:sz w:val="24"/>
                <w:szCs w:val="24"/>
              </w:rPr>
            </w:pPr>
          </w:p>
        </w:tc>
      </w:tr>
      <w:tr w:rsidR="003F065F" w:rsidRPr="00726241" w14:paraId="45F7F888" w14:textId="77777777" w:rsidTr="00B14041">
        <w:tc>
          <w:tcPr>
            <w:tcW w:w="544" w:type="dxa"/>
          </w:tcPr>
          <w:p w14:paraId="3837E53D" w14:textId="77777777" w:rsidR="003F065F" w:rsidRPr="003F065F" w:rsidRDefault="003F065F" w:rsidP="00851592">
            <w:pPr>
              <w:tabs>
                <w:tab w:val="left" w:pos="440"/>
                <w:tab w:val="right" w:leader="dot" w:pos="9061"/>
              </w:tabs>
              <w:spacing w:line="360" w:lineRule="auto"/>
              <w:rPr>
                <w:rFonts w:ascii="Arial" w:eastAsia="Calibri" w:hAnsi="Arial" w:cs="Arial"/>
                <w:sz w:val="24"/>
                <w:szCs w:val="24"/>
                <w:lang w:val="en-US"/>
              </w:rPr>
            </w:pPr>
            <w:r>
              <w:rPr>
                <w:rFonts w:ascii="Arial" w:eastAsia="Calibri" w:hAnsi="Arial" w:cs="Arial"/>
                <w:sz w:val="24"/>
                <w:szCs w:val="24"/>
                <w:lang w:val="en-US"/>
              </w:rPr>
              <w:t>3</w:t>
            </w:r>
          </w:p>
        </w:tc>
        <w:tc>
          <w:tcPr>
            <w:tcW w:w="8188" w:type="dxa"/>
          </w:tcPr>
          <w:p w14:paraId="53622E8C" w14:textId="77777777" w:rsidR="003F065F" w:rsidRPr="003F065F" w:rsidRDefault="003F065F" w:rsidP="00851592">
            <w:pPr>
              <w:tabs>
                <w:tab w:val="left" w:pos="440"/>
                <w:tab w:val="right" w:leader="dot" w:pos="9061"/>
              </w:tabs>
              <w:spacing w:line="360" w:lineRule="auto"/>
              <w:rPr>
                <w:rFonts w:ascii="Arial" w:eastAsia="Calibri" w:hAnsi="Arial" w:cs="Arial"/>
                <w:sz w:val="24"/>
                <w:szCs w:val="24"/>
              </w:rPr>
            </w:pPr>
            <w:r>
              <w:rPr>
                <w:rFonts w:ascii="Arial" w:eastAsia="Calibri" w:hAnsi="Arial" w:cs="Arial"/>
                <w:sz w:val="24"/>
                <w:szCs w:val="24"/>
              </w:rPr>
              <w:t>Термины и определения</w:t>
            </w:r>
          </w:p>
        </w:tc>
        <w:tc>
          <w:tcPr>
            <w:tcW w:w="839" w:type="dxa"/>
          </w:tcPr>
          <w:p w14:paraId="78A0A572" w14:textId="77777777" w:rsidR="003F065F" w:rsidRPr="00726241" w:rsidRDefault="003F065F" w:rsidP="00851592">
            <w:pPr>
              <w:tabs>
                <w:tab w:val="left" w:pos="440"/>
                <w:tab w:val="right" w:leader="dot" w:pos="9061"/>
              </w:tabs>
              <w:spacing w:line="360" w:lineRule="auto"/>
              <w:rPr>
                <w:rFonts w:ascii="Arial" w:eastAsia="Calibri" w:hAnsi="Arial" w:cs="Arial"/>
                <w:sz w:val="24"/>
                <w:szCs w:val="24"/>
              </w:rPr>
            </w:pPr>
          </w:p>
        </w:tc>
      </w:tr>
      <w:tr w:rsidR="003F065F" w:rsidRPr="00726241" w14:paraId="22696E99" w14:textId="77777777" w:rsidTr="00B14041">
        <w:tc>
          <w:tcPr>
            <w:tcW w:w="544" w:type="dxa"/>
          </w:tcPr>
          <w:p w14:paraId="55064575" w14:textId="77777777" w:rsidR="003F065F" w:rsidRPr="00726241" w:rsidRDefault="003F065F" w:rsidP="00851592">
            <w:pPr>
              <w:tabs>
                <w:tab w:val="left" w:pos="440"/>
                <w:tab w:val="right" w:leader="dot" w:pos="9061"/>
              </w:tabs>
              <w:spacing w:line="360" w:lineRule="auto"/>
              <w:rPr>
                <w:rFonts w:ascii="Arial" w:eastAsia="Calibri" w:hAnsi="Arial" w:cs="Arial"/>
                <w:sz w:val="24"/>
                <w:szCs w:val="24"/>
              </w:rPr>
            </w:pPr>
            <w:r>
              <w:rPr>
                <w:rFonts w:ascii="Arial" w:eastAsia="Calibri" w:hAnsi="Arial" w:cs="Arial"/>
                <w:sz w:val="24"/>
                <w:szCs w:val="24"/>
              </w:rPr>
              <w:t>4</w:t>
            </w:r>
          </w:p>
        </w:tc>
        <w:tc>
          <w:tcPr>
            <w:tcW w:w="8188" w:type="dxa"/>
          </w:tcPr>
          <w:p w14:paraId="6CA3815A" w14:textId="77777777" w:rsidR="003F065F" w:rsidRPr="00726241" w:rsidRDefault="003F065F" w:rsidP="00851592">
            <w:pPr>
              <w:tabs>
                <w:tab w:val="left" w:pos="440"/>
                <w:tab w:val="right" w:leader="dot" w:pos="9061"/>
              </w:tabs>
              <w:spacing w:line="360" w:lineRule="auto"/>
              <w:rPr>
                <w:rFonts w:ascii="Arial" w:eastAsia="Calibri" w:hAnsi="Arial" w:cs="Arial"/>
                <w:sz w:val="24"/>
                <w:szCs w:val="24"/>
              </w:rPr>
            </w:pPr>
            <w:r>
              <w:rPr>
                <w:rFonts w:ascii="Arial" w:eastAsia="Calibri" w:hAnsi="Arial" w:cs="Arial"/>
                <w:sz w:val="24"/>
                <w:szCs w:val="24"/>
              </w:rPr>
              <w:t>Сущность метода</w:t>
            </w:r>
          </w:p>
        </w:tc>
        <w:tc>
          <w:tcPr>
            <w:tcW w:w="839" w:type="dxa"/>
          </w:tcPr>
          <w:p w14:paraId="57A65075" w14:textId="77777777" w:rsidR="003F065F" w:rsidRPr="00726241" w:rsidRDefault="003F065F" w:rsidP="00851592">
            <w:pPr>
              <w:tabs>
                <w:tab w:val="left" w:pos="440"/>
                <w:tab w:val="right" w:leader="dot" w:pos="9061"/>
              </w:tabs>
              <w:spacing w:line="360" w:lineRule="auto"/>
              <w:rPr>
                <w:rFonts w:ascii="Arial" w:eastAsia="Calibri" w:hAnsi="Arial" w:cs="Arial"/>
                <w:sz w:val="24"/>
                <w:szCs w:val="24"/>
              </w:rPr>
            </w:pPr>
          </w:p>
        </w:tc>
      </w:tr>
      <w:tr w:rsidR="003F065F" w:rsidRPr="00726241" w14:paraId="11020018" w14:textId="77777777" w:rsidTr="00B14041">
        <w:tc>
          <w:tcPr>
            <w:tcW w:w="544" w:type="dxa"/>
          </w:tcPr>
          <w:p w14:paraId="41C4B21B" w14:textId="77777777" w:rsidR="003F065F" w:rsidRPr="00726241" w:rsidRDefault="003F065F" w:rsidP="00851592">
            <w:pPr>
              <w:tabs>
                <w:tab w:val="left" w:pos="440"/>
                <w:tab w:val="right" w:leader="dot" w:pos="9061"/>
              </w:tabs>
              <w:spacing w:line="360" w:lineRule="auto"/>
              <w:rPr>
                <w:rFonts w:ascii="Arial" w:eastAsia="Calibri" w:hAnsi="Arial" w:cs="Arial"/>
                <w:sz w:val="24"/>
                <w:szCs w:val="24"/>
              </w:rPr>
            </w:pPr>
            <w:r>
              <w:rPr>
                <w:rFonts w:ascii="Arial" w:eastAsia="Calibri" w:hAnsi="Arial" w:cs="Arial"/>
                <w:sz w:val="24"/>
                <w:szCs w:val="24"/>
              </w:rPr>
              <w:t>5</w:t>
            </w:r>
          </w:p>
        </w:tc>
        <w:tc>
          <w:tcPr>
            <w:tcW w:w="8188" w:type="dxa"/>
          </w:tcPr>
          <w:p w14:paraId="31F19D70" w14:textId="77777777" w:rsidR="003F065F" w:rsidRPr="00726241" w:rsidRDefault="003F065F" w:rsidP="00851592">
            <w:pPr>
              <w:tabs>
                <w:tab w:val="left" w:pos="440"/>
                <w:tab w:val="right" w:leader="dot" w:pos="9061"/>
              </w:tabs>
              <w:spacing w:line="360" w:lineRule="auto"/>
              <w:rPr>
                <w:rFonts w:ascii="Arial" w:eastAsia="Calibri" w:hAnsi="Arial" w:cs="Arial"/>
                <w:sz w:val="24"/>
                <w:szCs w:val="24"/>
              </w:rPr>
            </w:pPr>
            <w:r>
              <w:rPr>
                <w:rFonts w:ascii="Arial" w:eastAsia="Calibri" w:hAnsi="Arial" w:cs="Arial"/>
                <w:sz w:val="24"/>
                <w:szCs w:val="24"/>
              </w:rPr>
              <w:t>Аппаратура и вспомогательные материалы</w:t>
            </w:r>
          </w:p>
        </w:tc>
        <w:tc>
          <w:tcPr>
            <w:tcW w:w="839" w:type="dxa"/>
          </w:tcPr>
          <w:p w14:paraId="1D318D2F" w14:textId="77777777" w:rsidR="003F065F" w:rsidRPr="00726241" w:rsidRDefault="003F065F" w:rsidP="00851592">
            <w:pPr>
              <w:tabs>
                <w:tab w:val="left" w:pos="440"/>
                <w:tab w:val="right" w:leader="dot" w:pos="9061"/>
              </w:tabs>
              <w:spacing w:line="360" w:lineRule="auto"/>
              <w:rPr>
                <w:rFonts w:ascii="Arial" w:eastAsia="Calibri" w:hAnsi="Arial" w:cs="Arial"/>
                <w:sz w:val="24"/>
                <w:szCs w:val="24"/>
              </w:rPr>
            </w:pPr>
          </w:p>
        </w:tc>
      </w:tr>
      <w:tr w:rsidR="003F065F" w:rsidRPr="00726241" w14:paraId="31490BE1" w14:textId="77777777" w:rsidTr="00B14041">
        <w:tc>
          <w:tcPr>
            <w:tcW w:w="544" w:type="dxa"/>
          </w:tcPr>
          <w:p w14:paraId="14CA5F28" w14:textId="77777777" w:rsidR="003F065F" w:rsidRPr="00B771AD" w:rsidRDefault="00B771AD" w:rsidP="00851592">
            <w:pPr>
              <w:tabs>
                <w:tab w:val="left" w:pos="440"/>
                <w:tab w:val="right" w:leader="dot" w:pos="9061"/>
              </w:tabs>
              <w:spacing w:line="360" w:lineRule="auto"/>
              <w:rPr>
                <w:rFonts w:ascii="Arial" w:eastAsia="Calibri" w:hAnsi="Arial" w:cs="Arial"/>
                <w:sz w:val="24"/>
                <w:szCs w:val="24"/>
                <w:lang w:val="en-US"/>
              </w:rPr>
            </w:pPr>
            <w:r>
              <w:rPr>
                <w:rFonts w:ascii="Arial" w:eastAsia="Calibri" w:hAnsi="Arial" w:cs="Arial"/>
                <w:sz w:val="24"/>
                <w:szCs w:val="24"/>
                <w:lang w:val="en-US"/>
              </w:rPr>
              <w:t>6</w:t>
            </w:r>
          </w:p>
        </w:tc>
        <w:tc>
          <w:tcPr>
            <w:tcW w:w="8188" w:type="dxa"/>
          </w:tcPr>
          <w:p w14:paraId="32B12B1E" w14:textId="77777777" w:rsidR="003F065F" w:rsidRDefault="003F065F" w:rsidP="00851592">
            <w:pPr>
              <w:tabs>
                <w:tab w:val="left" w:pos="440"/>
                <w:tab w:val="right" w:leader="dot" w:pos="9061"/>
              </w:tabs>
              <w:spacing w:line="360" w:lineRule="auto"/>
              <w:rPr>
                <w:rFonts w:ascii="Arial" w:eastAsia="Calibri" w:hAnsi="Arial" w:cs="Arial"/>
                <w:sz w:val="24"/>
                <w:szCs w:val="24"/>
              </w:rPr>
            </w:pPr>
            <w:r>
              <w:rPr>
                <w:rFonts w:ascii="Arial" w:eastAsia="Calibri" w:hAnsi="Arial" w:cs="Arial"/>
                <w:sz w:val="24"/>
                <w:szCs w:val="24"/>
              </w:rPr>
              <w:t>Подготовка к проведению определения</w:t>
            </w:r>
          </w:p>
        </w:tc>
        <w:tc>
          <w:tcPr>
            <w:tcW w:w="839" w:type="dxa"/>
          </w:tcPr>
          <w:p w14:paraId="51CFF078" w14:textId="77777777" w:rsidR="003F065F" w:rsidRPr="00726241" w:rsidRDefault="003F065F" w:rsidP="00851592">
            <w:pPr>
              <w:tabs>
                <w:tab w:val="left" w:pos="440"/>
                <w:tab w:val="right" w:leader="dot" w:pos="9061"/>
              </w:tabs>
              <w:spacing w:line="360" w:lineRule="auto"/>
              <w:rPr>
                <w:rFonts w:ascii="Arial" w:eastAsia="Calibri" w:hAnsi="Arial" w:cs="Arial"/>
                <w:sz w:val="24"/>
                <w:szCs w:val="24"/>
              </w:rPr>
            </w:pPr>
          </w:p>
        </w:tc>
      </w:tr>
      <w:tr w:rsidR="003F065F" w:rsidRPr="00726241" w14:paraId="4589C10D" w14:textId="77777777" w:rsidTr="00B14041">
        <w:tc>
          <w:tcPr>
            <w:tcW w:w="544" w:type="dxa"/>
          </w:tcPr>
          <w:p w14:paraId="5A5979DF" w14:textId="77777777" w:rsidR="003F065F" w:rsidRPr="00B771AD" w:rsidRDefault="00B771AD" w:rsidP="00851592">
            <w:pPr>
              <w:tabs>
                <w:tab w:val="left" w:pos="440"/>
                <w:tab w:val="right" w:leader="dot" w:pos="9061"/>
              </w:tabs>
              <w:spacing w:line="360" w:lineRule="auto"/>
              <w:rPr>
                <w:rFonts w:ascii="Arial" w:eastAsia="Calibri" w:hAnsi="Arial" w:cs="Arial"/>
                <w:sz w:val="24"/>
                <w:szCs w:val="24"/>
                <w:lang w:val="en-US"/>
              </w:rPr>
            </w:pPr>
            <w:r>
              <w:rPr>
                <w:rFonts w:ascii="Arial" w:eastAsia="Calibri" w:hAnsi="Arial" w:cs="Arial"/>
                <w:sz w:val="24"/>
                <w:szCs w:val="24"/>
                <w:lang w:val="en-US"/>
              </w:rPr>
              <w:t>7</w:t>
            </w:r>
          </w:p>
        </w:tc>
        <w:tc>
          <w:tcPr>
            <w:tcW w:w="8188" w:type="dxa"/>
          </w:tcPr>
          <w:p w14:paraId="35A556A0" w14:textId="77777777" w:rsidR="003F065F" w:rsidRDefault="003F065F" w:rsidP="00F766B1">
            <w:pPr>
              <w:tabs>
                <w:tab w:val="left" w:pos="440"/>
                <w:tab w:val="right" w:leader="dot" w:pos="9061"/>
              </w:tabs>
              <w:spacing w:line="360" w:lineRule="auto"/>
              <w:rPr>
                <w:rFonts w:ascii="Arial" w:eastAsia="Calibri" w:hAnsi="Arial" w:cs="Arial"/>
                <w:sz w:val="24"/>
                <w:szCs w:val="24"/>
              </w:rPr>
            </w:pPr>
            <w:r>
              <w:rPr>
                <w:rFonts w:ascii="Arial" w:eastAsia="Calibri" w:hAnsi="Arial" w:cs="Arial"/>
                <w:sz w:val="24"/>
                <w:szCs w:val="24"/>
              </w:rPr>
              <w:t xml:space="preserve">Порядок </w:t>
            </w:r>
            <w:r w:rsidR="00F766B1">
              <w:rPr>
                <w:rFonts w:ascii="Arial" w:eastAsia="Calibri" w:hAnsi="Arial" w:cs="Arial"/>
                <w:sz w:val="24"/>
                <w:szCs w:val="24"/>
              </w:rPr>
              <w:t>проведения</w:t>
            </w:r>
            <w:r>
              <w:rPr>
                <w:rFonts w:ascii="Arial" w:eastAsia="Calibri" w:hAnsi="Arial" w:cs="Arial"/>
                <w:sz w:val="24"/>
                <w:szCs w:val="24"/>
              </w:rPr>
              <w:t xml:space="preserve"> </w:t>
            </w:r>
            <w:r w:rsidR="00F766B1">
              <w:rPr>
                <w:rFonts w:ascii="Arial" w:eastAsia="Calibri" w:hAnsi="Arial" w:cs="Arial"/>
                <w:sz w:val="24"/>
                <w:szCs w:val="24"/>
              </w:rPr>
              <w:t>определения</w:t>
            </w:r>
          </w:p>
        </w:tc>
        <w:tc>
          <w:tcPr>
            <w:tcW w:w="839" w:type="dxa"/>
          </w:tcPr>
          <w:p w14:paraId="22F90035" w14:textId="77777777" w:rsidR="003F065F" w:rsidRPr="00726241" w:rsidRDefault="003F065F" w:rsidP="00851592">
            <w:pPr>
              <w:tabs>
                <w:tab w:val="left" w:pos="440"/>
                <w:tab w:val="right" w:leader="dot" w:pos="9061"/>
              </w:tabs>
              <w:spacing w:line="360" w:lineRule="auto"/>
              <w:rPr>
                <w:rFonts w:ascii="Arial" w:eastAsia="Calibri" w:hAnsi="Arial" w:cs="Arial"/>
                <w:sz w:val="24"/>
                <w:szCs w:val="24"/>
              </w:rPr>
            </w:pPr>
          </w:p>
        </w:tc>
      </w:tr>
      <w:tr w:rsidR="003F065F" w:rsidRPr="00726241" w14:paraId="0D590A00" w14:textId="77777777" w:rsidTr="00B14041">
        <w:tc>
          <w:tcPr>
            <w:tcW w:w="544" w:type="dxa"/>
          </w:tcPr>
          <w:p w14:paraId="50BFFAB8" w14:textId="77777777" w:rsidR="003F065F" w:rsidRPr="00B771AD" w:rsidRDefault="00B771AD" w:rsidP="00851592">
            <w:pPr>
              <w:tabs>
                <w:tab w:val="left" w:pos="440"/>
                <w:tab w:val="right" w:leader="dot" w:pos="9061"/>
              </w:tabs>
              <w:spacing w:line="360" w:lineRule="auto"/>
              <w:rPr>
                <w:rFonts w:ascii="Arial" w:eastAsia="Calibri" w:hAnsi="Arial" w:cs="Arial"/>
                <w:sz w:val="24"/>
                <w:szCs w:val="24"/>
                <w:lang w:val="en-US"/>
              </w:rPr>
            </w:pPr>
            <w:r>
              <w:rPr>
                <w:rFonts w:ascii="Arial" w:eastAsia="Calibri" w:hAnsi="Arial" w:cs="Arial"/>
                <w:sz w:val="24"/>
                <w:szCs w:val="24"/>
                <w:lang w:val="en-US"/>
              </w:rPr>
              <w:t>8</w:t>
            </w:r>
          </w:p>
        </w:tc>
        <w:tc>
          <w:tcPr>
            <w:tcW w:w="8188" w:type="dxa"/>
          </w:tcPr>
          <w:p w14:paraId="70024D5E" w14:textId="77777777" w:rsidR="003F065F" w:rsidRDefault="00F766B1" w:rsidP="00851592">
            <w:pPr>
              <w:tabs>
                <w:tab w:val="left" w:pos="440"/>
                <w:tab w:val="right" w:leader="dot" w:pos="9061"/>
              </w:tabs>
              <w:spacing w:line="360" w:lineRule="auto"/>
              <w:rPr>
                <w:rFonts w:ascii="Arial" w:eastAsia="Calibri" w:hAnsi="Arial" w:cs="Arial"/>
                <w:sz w:val="24"/>
                <w:szCs w:val="24"/>
              </w:rPr>
            </w:pPr>
            <w:r>
              <w:rPr>
                <w:rFonts w:ascii="Arial" w:eastAsia="Calibri" w:hAnsi="Arial" w:cs="Arial"/>
                <w:sz w:val="24"/>
                <w:szCs w:val="24"/>
              </w:rPr>
              <w:t>Представление результатов измерений</w:t>
            </w:r>
          </w:p>
        </w:tc>
        <w:tc>
          <w:tcPr>
            <w:tcW w:w="839" w:type="dxa"/>
          </w:tcPr>
          <w:p w14:paraId="235EF7E6" w14:textId="77777777" w:rsidR="003F065F" w:rsidRPr="00726241" w:rsidRDefault="003F065F" w:rsidP="00851592">
            <w:pPr>
              <w:tabs>
                <w:tab w:val="left" w:pos="440"/>
                <w:tab w:val="right" w:leader="dot" w:pos="9061"/>
              </w:tabs>
              <w:spacing w:line="360" w:lineRule="auto"/>
              <w:rPr>
                <w:rFonts w:ascii="Arial" w:eastAsia="Calibri" w:hAnsi="Arial" w:cs="Arial"/>
                <w:sz w:val="24"/>
                <w:szCs w:val="24"/>
              </w:rPr>
            </w:pPr>
          </w:p>
        </w:tc>
      </w:tr>
      <w:tr w:rsidR="00CD0642" w:rsidRPr="00726241" w14:paraId="3D092459" w14:textId="77777777" w:rsidTr="00B14041">
        <w:tc>
          <w:tcPr>
            <w:tcW w:w="544" w:type="dxa"/>
          </w:tcPr>
          <w:p w14:paraId="2BE15481" w14:textId="77777777" w:rsidR="00CD0642" w:rsidRDefault="00CD0642" w:rsidP="00851592">
            <w:pPr>
              <w:tabs>
                <w:tab w:val="left" w:pos="440"/>
                <w:tab w:val="right" w:leader="dot" w:pos="9061"/>
              </w:tabs>
              <w:spacing w:line="360" w:lineRule="auto"/>
              <w:rPr>
                <w:rFonts w:ascii="Arial" w:eastAsia="Calibri" w:hAnsi="Arial" w:cs="Arial"/>
                <w:sz w:val="24"/>
                <w:szCs w:val="24"/>
                <w:lang w:val="en-US"/>
              </w:rPr>
            </w:pPr>
            <w:r>
              <w:rPr>
                <w:rFonts w:ascii="Arial" w:eastAsia="Calibri" w:hAnsi="Arial" w:cs="Arial"/>
                <w:sz w:val="24"/>
                <w:szCs w:val="24"/>
                <w:lang w:val="en-US"/>
              </w:rPr>
              <w:t>9</w:t>
            </w:r>
          </w:p>
        </w:tc>
        <w:tc>
          <w:tcPr>
            <w:tcW w:w="8188" w:type="dxa"/>
          </w:tcPr>
          <w:p w14:paraId="7E739CAB" w14:textId="77777777" w:rsidR="00CD0642" w:rsidRPr="00CD0642" w:rsidRDefault="00CD0642" w:rsidP="00851592">
            <w:pPr>
              <w:tabs>
                <w:tab w:val="left" w:pos="440"/>
                <w:tab w:val="right" w:leader="dot" w:pos="9061"/>
              </w:tabs>
              <w:spacing w:line="360" w:lineRule="auto"/>
              <w:rPr>
                <w:rFonts w:ascii="Arial" w:eastAsia="Calibri" w:hAnsi="Arial" w:cs="Arial"/>
                <w:sz w:val="24"/>
                <w:szCs w:val="24"/>
              </w:rPr>
            </w:pPr>
            <w:r>
              <w:rPr>
                <w:rFonts w:ascii="Arial" w:eastAsia="Calibri" w:hAnsi="Arial" w:cs="Arial"/>
                <w:sz w:val="24"/>
                <w:szCs w:val="24"/>
              </w:rPr>
              <w:t>Требования безопасности, охраны окружающей среды</w:t>
            </w:r>
          </w:p>
        </w:tc>
        <w:tc>
          <w:tcPr>
            <w:tcW w:w="839" w:type="dxa"/>
          </w:tcPr>
          <w:p w14:paraId="344E5B16" w14:textId="77777777" w:rsidR="00CD0642" w:rsidRPr="00726241" w:rsidRDefault="00CD0642" w:rsidP="00851592">
            <w:pPr>
              <w:tabs>
                <w:tab w:val="left" w:pos="440"/>
                <w:tab w:val="right" w:leader="dot" w:pos="9061"/>
              </w:tabs>
              <w:spacing w:line="360" w:lineRule="auto"/>
              <w:rPr>
                <w:rFonts w:ascii="Arial" w:eastAsia="Calibri" w:hAnsi="Arial" w:cs="Arial"/>
                <w:sz w:val="24"/>
                <w:szCs w:val="24"/>
              </w:rPr>
            </w:pPr>
          </w:p>
        </w:tc>
      </w:tr>
      <w:tr w:rsidR="00FE3962" w:rsidRPr="00726241" w14:paraId="74010E69" w14:textId="77777777" w:rsidTr="00B14041">
        <w:trPr>
          <w:trHeight w:val="182"/>
        </w:trPr>
        <w:tc>
          <w:tcPr>
            <w:tcW w:w="544" w:type="dxa"/>
          </w:tcPr>
          <w:p w14:paraId="22C43D81" w14:textId="77777777" w:rsidR="00744FB5" w:rsidRPr="00B771AD" w:rsidRDefault="00CD0642" w:rsidP="00851592">
            <w:pPr>
              <w:tabs>
                <w:tab w:val="left" w:pos="440"/>
                <w:tab w:val="right" w:leader="dot" w:pos="9061"/>
              </w:tabs>
              <w:spacing w:line="360" w:lineRule="auto"/>
              <w:rPr>
                <w:rFonts w:ascii="Arial" w:eastAsia="Calibri" w:hAnsi="Arial" w:cs="Arial"/>
                <w:sz w:val="24"/>
                <w:szCs w:val="24"/>
                <w:lang w:val="en-US"/>
              </w:rPr>
            </w:pPr>
            <w:r>
              <w:rPr>
                <w:rFonts w:ascii="Arial" w:eastAsia="Calibri" w:hAnsi="Arial" w:cs="Arial"/>
                <w:sz w:val="24"/>
                <w:szCs w:val="24"/>
                <w:lang w:val="en-US"/>
              </w:rPr>
              <w:t>10</w:t>
            </w:r>
          </w:p>
        </w:tc>
        <w:tc>
          <w:tcPr>
            <w:tcW w:w="8188" w:type="dxa"/>
          </w:tcPr>
          <w:p w14:paraId="5D78492A" w14:textId="77777777" w:rsidR="00744FB5" w:rsidRPr="00726241" w:rsidRDefault="00F766B1" w:rsidP="00817A61">
            <w:pPr>
              <w:tabs>
                <w:tab w:val="left" w:pos="440"/>
                <w:tab w:val="right" w:leader="dot" w:pos="9061"/>
              </w:tabs>
              <w:spacing w:line="360" w:lineRule="auto"/>
              <w:rPr>
                <w:rFonts w:ascii="Arial" w:eastAsia="Calibri" w:hAnsi="Arial" w:cs="Arial"/>
                <w:sz w:val="24"/>
                <w:szCs w:val="24"/>
              </w:rPr>
            </w:pPr>
            <w:r>
              <w:rPr>
                <w:rFonts w:ascii="Arial" w:eastAsia="Calibri" w:hAnsi="Arial" w:cs="Arial"/>
                <w:sz w:val="24"/>
                <w:szCs w:val="24"/>
              </w:rPr>
              <w:t>Протокол испытаний</w:t>
            </w:r>
            <w:r w:rsidR="00744FB5" w:rsidRPr="00726241">
              <w:rPr>
                <w:rFonts w:ascii="Arial" w:eastAsia="Calibri" w:hAnsi="Arial" w:cs="Arial"/>
                <w:sz w:val="24"/>
                <w:szCs w:val="24"/>
              </w:rPr>
              <w:t xml:space="preserve"> </w:t>
            </w:r>
            <w:r w:rsidR="001D1C6F" w:rsidRPr="00726241">
              <w:rPr>
                <w:rFonts w:ascii="Arial" w:hAnsi="Arial" w:cs="Arial"/>
                <w:bCs/>
                <w:sz w:val="24"/>
                <w:szCs w:val="24"/>
              </w:rPr>
              <w:tab/>
            </w:r>
          </w:p>
        </w:tc>
        <w:tc>
          <w:tcPr>
            <w:tcW w:w="839" w:type="dxa"/>
          </w:tcPr>
          <w:p w14:paraId="6A9BBF26" w14:textId="77777777" w:rsidR="00744FB5" w:rsidRPr="00726241" w:rsidRDefault="00744FB5" w:rsidP="00851592">
            <w:pPr>
              <w:tabs>
                <w:tab w:val="left" w:pos="440"/>
                <w:tab w:val="right" w:leader="dot" w:pos="9061"/>
              </w:tabs>
              <w:spacing w:line="360" w:lineRule="auto"/>
              <w:rPr>
                <w:rFonts w:ascii="Arial" w:eastAsia="Calibri" w:hAnsi="Arial" w:cs="Arial"/>
                <w:sz w:val="24"/>
                <w:szCs w:val="24"/>
              </w:rPr>
            </w:pPr>
          </w:p>
        </w:tc>
      </w:tr>
      <w:tr w:rsidR="00726241" w:rsidRPr="00726241" w14:paraId="642E65AC" w14:textId="77777777" w:rsidTr="00B14041">
        <w:trPr>
          <w:trHeight w:val="158"/>
        </w:trPr>
        <w:tc>
          <w:tcPr>
            <w:tcW w:w="544" w:type="dxa"/>
          </w:tcPr>
          <w:p w14:paraId="10773EEA" w14:textId="77777777" w:rsidR="00726241" w:rsidRPr="00726241" w:rsidRDefault="00726241" w:rsidP="00726241">
            <w:pPr>
              <w:tabs>
                <w:tab w:val="left" w:pos="440"/>
                <w:tab w:val="right" w:leader="dot" w:pos="9061"/>
              </w:tabs>
              <w:spacing w:line="360" w:lineRule="auto"/>
              <w:rPr>
                <w:rFonts w:ascii="Arial" w:eastAsia="Calibri" w:hAnsi="Arial" w:cs="Arial"/>
                <w:sz w:val="24"/>
                <w:szCs w:val="24"/>
              </w:rPr>
            </w:pPr>
          </w:p>
        </w:tc>
        <w:tc>
          <w:tcPr>
            <w:tcW w:w="8188" w:type="dxa"/>
          </w:tcPr>
          <w:p w14:paraId="49B54EFB" w14:textId="77777777" w:rsidR="00726241" w:rsidRPr="00726241" w:rsidRDefault="00726241" w:rsidP="00D26A8C">
            <w:pPr>
              <w:tabs>
                <w:tab w:val="left" w:pos="440"/>
                <w:tab w:val="right" w:leader="dot" w:pos="9061"/>
              </w:tabs>
              <w:spacing w:line="360" w:lineRule="auto"/>
              <w:jc w:val="both"/>
              <w:rPr>
                <w:rFonts w:ascii="Arial" w:eastAsia="Calibri" w:hAnsi="Arial" w:cs="Arial"/>
                <w:sz w:val="24"/>
                <w:szCs w:val="24"/>
              </w:rPr>
            </w:pPr>
          </w:p>
        </w:tc>
        <w:tc>
          <w:tcPr>
            <w:tcW w:w="839" w:type="dxa"/>
          </w:tcPr>
          <w:p w14:paraId="4BA3C0F5" w14:textId="77777777" w:rsidR="00726241" w:rsidRPr="00726241" w:rsidRDefault="00726241" w:rsidP="00726241">
            <w:pPr>
              <w:tabs>
                <w:tab w:val="left" w:pos="440"/>
                <w:tab w:val="right" w:leader="dot" w:pos="9061"/>
              </w:tabs>
              <w:spacing w:line="360" w:lineRule="auto"/>
              <w:rPr>
                <w:rFonts w:ascii="Arial" w:eastAsia="Calibri" w:hAnsi="Arial" w:cs="Arial"/>
                <w:sz w:val="24"/>
                <w:szCs w:val="24"/>
              </w:rPr>
            </w:pPr>
          </w:p>
        </w:tc>
      </w:tr>
    </w:tbl>
    <w:p w14:paraId="62FF5C30" w14:textId="77777777" w:rsidR="00744FB5" w:rsidRDefault="001D1C6F" w:rsidP="008B1365">
      <w:pPr>
        <w:spacing w:after="0" w:line="360" w:lineRule="auto"/>
        <w:ind w:firstLine="708"/>
        <w:jc w:val="center"/>
        <w:rPr>
          <w:rFonts w:ascii="Times New Roman" w:hAnsi="Times New Roman" w:cs="Times New Roman"/>
          <w:b/>
          <w:bCs/>
          <w:sz w:val="28"/>
          <w:szCs w:val="28"/>
        </w:rPr>
      </w:pPr>
      <w:r>
        <w:rPr>
          <w:rFonts w:ascii="Times New Roman" w:hAnsi="Times New Roman" w:cs="Times New Roman"/>
          <w:b/>
          <w:bCs/>
          <w:sz w:val="28"/>
          <w:szCs w:val="28"/>
        </w:rPr>
        <w:tab/>
      </w:r>
    </w:p>
    <w:p w14:paraId="79807C12" w14:textId="77777777" w:rsidR="001D1C6F" w:rsidRPr="00EC2666" w:rsidRDefault="001D1C6F" w:rsidP="008B1365">
      <w:pPr>
        <w:spacing w:after="0" w:line="360" w:lineRule="auto"/>
        <w:ind w:firstLine="708"/>
        <w:jc w:val="center"/>
        <w:rPr>
          <w:rFonts w:ascii="Times New Roman" w:hAnsi="Times New Roman" w:cs="Times New Roman"/>
          <w:b/>
          <w:bCs/>
          <w:sz w:val="28"/>
          <w:szCs w:val="28"/>
        </w:rPr>
      </w:pPr>
    </w:p>
    <w:p w14:paraId="5124A830" w14:textId="77777777" w:rsidR="001B2476" w:rsidRPr="00EC2666" w:rsidRDefault="001B2476" w:rsidP="008B1365">
      <w:pPr>
        <w:spacing w:after="0" w:line="360" w:lineRule="auto"/>
        <w:ind w:firstLine="708"/>
        <w:jc w:val="center"/>
        <w:rPr>
          <w:rFonts w:ascii="Times New Roman" w:hAnsi="Times New Roman" w:cs="Times New Roman"/>
          <w:b/>
          <w:bCs/>
          <w:sz w:val="28"/>
          <w:szCs w:val="28"/>
        </w:rPr>
        <w:sectPr w:rsidR="001B2476" w:rsidRPr="00EC2666" w:rsidSect="00C00A8D">
          <w:footerReference w:type="default" r:id="rId14"/>
          <w:pgSz w:w="11906" w:h="16838"/>
          <w:pgMar w:top="1134" w:right="1418" w:bottom="1276" w:left="851" w:header="708" w:footer="708" w:gutter="0"/>
          <w:pgNumType w:fmt="upperRoman"/>
          <w:cols w:space="708"/>
          <w:docGrid w:linePitch="360"/>
        </w:sectPr>
      </w:pPr>
    </w:p>
    <w:tbl>
      <w:tblPr>
        <w:tblW w:w="0" w:type="auto"/>
        <w:tblLook w:val="00A0" w:firstRow="1" w:lastRow="0" w:firstColumn="1" w:lastColumn="0" w:noHBand="0" w:noVBand="0"/>
      </w:tblPr>
      <w:tblGrid>
        <w:gridCol w:w="9287"/>
      </w:tblGrid>
      <w:tr w:rsidR="002646AE" w:rsidRPr="00EC2666" w14:paraId="097DD4B5" w14:textId="77777777" w:rsidTr="009E5698">
        <w:trPr>
          <w:trHeight w:val="397"/>
        </w:trPr>
        <w:tc>
          <w:tcPr>
            <w:tcW w:w="9287" w:type="dxa"/>
            <w:tcBorders>
              <w:bottom w:val="single" w:sz="36" w:space="0" w:color="auto"/>
            </w:tcBorders>
            <w:vAlign w:val="center"/>
          </w:tcPr>
          <w:p w14:paraId="065517C7" w14:textId="77777777" w:rsidR="002646AE" w:rsidRPr="00EC2666" w:rsidRDefault="002646AE" w:rsidP="009E5698">
            <w:pPr>
              <w:spacing w:line="360" w:lineRule="auto"/>
              <w:jc w:val="center"/>
              <w:rPr>
                <w:rFonts w:ascii="Times New Roman" w:eastAsia="Calibri" w:hAnsi="Times New Roman" w:cs="Times New Roman"/>
                <w:b/>
                <w:sz w:val="24"/>
                <w:szCs w:val="24"/>
                <w:lang w:eastAsia="ru-RU"/>
              </w:rPr>
            </w:pPr>
            <w:r w:rsidRPr="00EC2666">
              <w:rPr>
                <w:rFonts w:ascii="Arial" w:eastAsia="Times New Roman" w:hAnsi="Arial" w:cs="Arial"/>
                <w:b/>
                <w:spacing w:val="60"/>
                <w:szCs w:val="28"/>
              </w:rPr>
              <w:lastRenderedPageBreak/>
              <w:t>НАЦИОНАЛЬНЫЙ СТАНДАРТ РОССИЙСКОЙ ФЕДЕРАЦИИ</w:t>
            </w:r>
          </w:p>
        </w:tc>
      </w:tr>
      <w:tr w:rsidR="002646AE" w:rsidRPr="00DB47AB" w14:paraId="3A0A329E" w14:textId="77777777" w:rsidTr="005F4176">
        <w:trPr>
          <w:trHeight w:hRule="exact" w:val="2371"/>
        </w:trPr>
        <w:tc>
          <w:tcPr>
            <w:tcW w:w="9287" w:type="dxa"/>
            <w:tcBorders>
              <w:top w:val="single" w:sz="36" w:space="0" w:color="auto"/>
              <w:bottom w:val="single" w:sz="24" w:space="0" w:color="auto"/>
            </w:tcBorders>
            <w:vAlign w:val="center"/>
          </w:tcPr>
          <w:p w14:paraId="3B55EC0F" w14:textId="77777777" w:rsidR="003D54F4" w:rsidRPr="00EC2666" w:rsidRDefault="004F1B79" w:rsidP="00A1622B">
            <w:pPr>
              <w:spacing w:after="0"/>
              <w:jc w:val="center"/>
              <w:rPr>
                <w:rFonts w:ascii="Arial" w:eastAsia="Times New Roman" w:hAnsi="Arial" w:cs="Arial"/>
                <w:b/>
                <w:caps/>
                <w:sz w:val="28"/>
                <w:szCs w:val="28"/>
              </w:rPr>
            </w:pPr>
            <w:r w:rsidRPr="00EC2666">
              <w:rPr>
                <w:rFonts w:ascii="Arial" w:eastAsia="Times New Roman" w:hAnsi="Arial" w:cs="Arial"/>
                <w:b/>
                <w:sz w:val="28"/>
                <w:szCs w:val="28"/>
              </w:rPr>
              <w:t>Аддитивные технологии</w:t>
            </w:r>
            <w:r w:rsidR="003D54F4" w:rsidRPr="00EC2666">
              <w:rPr>
                <w:rFonts w:ascii="Arial" w:eastAsia="Times New Roman" w:hAnsi="Arial" w:cs="Arial"/>
                <w:b/>
                <w:caps/>
                <w:sz w:val="28"/>
                <w:szCs w:val="28"/>
              </w:rPr>
              <w:t xml:space="preserve"> </w:t>
            </w:r>
          </w:p>
          <w:p w14:paraId="6A4DE027" w14:textId="77777777" w:rsidR="003D54F4" w:rsidRPr="00EC2666" w:rsidRDefault="00270D07" w:rsidP="00A1622B">
            <w:pPr>
              <w:spacing w:after="0"/>
              <w:jc w:val="center"/>
              <w:rPr>
                <w:rFonts w:ascii="Arial" w:eastAsia="Times New Roman" w:hAnsi="Arial" w:cs="Arial"/>
                <w:b/>
                <w:caps/>
                <w:sz w:val="28"/>
                <w:szCs w:val="28"/>
              </w:rPr>
            </w:pPr>
            <w:r>
              <w:rPr>
                <w:rFonts w:ascii="Arial" w:eastAsia="Times New Roman" w:hAnsi="Arial" w:cs="Arial"/>
                <w:b/>
                <w:sz w:val="28"/>
                <w:szCs w:val="28"/>
              </w:rPr>
              <w:t>МЕТАЛЛОПОРОШКОВЫЕ КОМПОЗИЦИИ</w:t>
            </w:r>
            <w:r w:rsidR="00F53FC3" w:rsidRPr="00EC2666">
              <w:rPr>
                <w:rFonts w:ascii="Arial" w:eastAsia="Times New Roman" w:hAnsi="Arial" w:cs="Arial"/>
                <w:b/>
                <w:sz w:val="28"/>
                <w:szCs w:val="28"/>
              </w:rPr>
              <w:t xml:space="preserve"> </w:t>
            </w:r>
          </w:p>
          <w:p w14:paraId="489D16CD" w14:textId="64824776" w:rsidR="005F4176" w:rsidRPr="002E0132" w:rsidRDefault="00270D07" w:rsidP="00A1622B">
            <w:pPr>
              <w:tabs>
                <w:tab w:val="center" w:pos="4677"/>
                <w:tab w:val="right" w:pos="9355"/>
              </w:tabs>
              <w:suppressAutoHyphens/>
              <w:spacing w:after="0"/>
              <w:jc w:val="center"/>
              <w:rPr>
                <w:rFonts w:ascii="Arial" w:eastAsia="Times New Roman" w:hAnsi="Arial" w:cs="Arial"/>
                <w:b/>
                <w:caps/>
                <w:sz w:val="28"/>
                <w:szCs w:val="28"/>
              </w:rPr>
            </w:pPr>
            <w:r>
              <w:rPr>
                <w:rFonts w:ascii="Arial" w:eastAsia="Times New Roman" w:hAnsi="Arial" w:cs="Arial"/>
                <w:b/>
                <w:sz w:val="28"/>
                <w:szCs w:val="28"/>
              </w:rPr>
              <w:t xml:space="preserve">Определение </w:t>
            </w:r>
            <w:r w:rsidR="00651847">
              <w:rPr>
                <w:rFonts w:ascii="Arial" w:eastAsia="Times New Roman" w:hAnsi="Arial" w:cs="Arial"/>
                <w:b/>
                <w:sz w:val="28"/>
                <w:szCs w:val="28"/>
              </w:rPr>
              <w:t>насыпной плотности</w:t>
            </w:r>
            <w:r w:rsidR="002E0132" w:rsidRPr="002E0132">
              <w:rPr>
                <w:rFonts w:ascii="Arial" w:eastAsia="Times New Roman" w:hAnsi="Arial" w:cs="Arial"/>
                <w:b/>
                <w:sz w:val="28"/>
                <w:szCs w:val="28"/>
              </w:rPr>
              <w:t xml:space="preserve"> </w:t>
            </w:r>
            <w:r w:rsidR="002E0132">
              <w:rPr>
                <w:rFonts w:ascii="Arial" w:eastAsia="Times New Roman" w:hAnsi="Arial" w:cs="Arial"/>
                <w:b/>
                <w:sz w:val="28"/>
                <w:szCs w:val="28"/>
              </w:rPr>
              <w:t xml:space="preserve">с применением </w:t>
            </w:r>
            <w:bookmarkStart w:id="0" w:name="_GoBack"/>
            <w:r w:rsidR="002E0132">
              <w:rPr>
                <w:rFonts w:ascii="Arial" w:eastAsia="Times New Roman" w:hAnsi="Arial" w:cs="Arial"/>
                <w:b/>
                <w:sz w:val="28"/>
                <w:szCs w:val="28"/>
              </w:rPr>
              <w:t>волюм</w:t>
            </w:r>
            <w:bookmarkEnd w:id="0"/>
            <w:r w:rsidR="002E0132">
              <w:rPr>
                <w:rFonts w:ascii="Arial" w:eastAsia="Times New Roman" w:hAnsi="Arial" w:cs="Arial"/>
                <w:b/>
                <w:sz w:val="28"/>
                <w:szCs w:val="28"/>
              </w:rPr>
              <w:t>етра Скотта</w:t>
            </w:r>
          </w:p>
          <w:p w14:paraId="4D80A01F" w14:textId="77777777" w:rsidR="003D54F4" w:rsidRPr="00EC2666" w:rsidRDefault="003D54F4" w:rsidP="003D54F4">
            <w:pPr>
              <w:tabs>
                <w:tab w:val="center" w:pos="4677"/>
                <w:tab w:val="right" w:pos="9355"/>
              </w:tabs>
              <w:suppressAutoHyphens/>
              <w:spacing w:after="0" w:line="240" w:lineRule="auto"/>
              <w:jc w:val="center"/>
              <w:rPr>
                <w:rFonts w:ascii="Arial" w:eastAsia="Times New Roman" w:hAnsi="Arial" w:cs="Arial"/>
                <w:b/>
                <w:caps/>
                <w:sz w:val="18"/>
                <w:szCs w:val="28"/>
              </w:rPr>
            </w:pPr>
          </w:p>
          <w:p w14:paraId="5A8BA372" w14:textId="4855D1DC" w:rsidR="00A1622B" w:rsidRPr="002E0132" w:rsidRDefault="00AB0606" w:rsidP="00E43EA5">
            <w:pPr>
              <w:autoSpaceDE w:val="0"/>
              <w:autoSpaceDN w:val="0"/>
              <w:adjustRightInd w:val="0"/>
              <w:spacing w:after="0" w:line="240" w:lineRule="auto"/>
              <w:jc w:val="center"/>
              <w:rPr>
                <w:rFonts w:ascii="Arial" w:eastAsia="Times New Roman" w:hAnsi="Arial" w:cs="Arial"/>
                <w:sz w:val="24"/>
                <w:szCs w:val="24"/>
                <w:lang w:val="en-US"/>
              </w:rPr>
            </w:pPr>
            <w:r w:rsidRPr="00A1622B">
              <w:rPr>
                <w:rFonts w:ascii="Arial" w:eastAsia="Times New Roman" w:hAnsi="Arial" w:cs="Arial"/>
                <w:sz w:val="24"/>
                <w:szCs w:val="24"/>
                <w:lang w:val="en-US"/>
              </w:rPr>
              <w:t xml:space="preserve">Additive technologies. </w:t>
            </w:r>
            <w:r w:rsidR="00270D07" w:rsidRPr="00270D07">
              <w:rPr>
                <w:rFonts w:ascii="Arial" w:eastAsia="Times New Roman" w:hAnsi="Arial" w:cs="Arial"/>
                <w:sz w:val="24"/>
                <w:szCs w:val="24"/>
                <w:lang w:val="en-US"/>
              </w:rPr>
              <w:t>Metal powder compositions</w:t>
            </w:r>
            <w:r w:rsidR="00A1622B">
              <w:rPr>
                <w:rFonts w:ascii="Arial" w:eastAsia="Times New Roman" w:hAnsi="Arial" w:cs="Arial"/>
                <w:sz w:val="24"/>
                <w:szCs w:val="24"/>
                <w:lang w:val="en-US"/>
              </w:rPr>
              <w:t xml:space="preserve">. </w:t>
            </w:r>
            <w:r w:rsidR="00E43EA5">
              <w:rPr>
                <w:rFonts w:ascii="Arial" w:eastAsia="Times New Roman" w:hAnsi="Arial" w:cs="Arial"/>
                <w:sz w:val="24"/>
                <w:szCs w:val="24"/>
                <w:lang w:val="en-US"/>
              </w:rPr>
              <w:t>D</w:t>
            </w:r>
            <w:r w:rsidR="00270D07">
              <w:rPr>
                <w:rFonts w:ascii="Arial" w:eastAsia="Times New Roman" w:hAnsi="Arial" w:cs="Arial"/>
                <w:sz w:val="24"/>
                <w:szCs w:val="24"/>
                <w:lang w:val="en-US"/>
              </w:rPr>
              <w:t xml:space="preserve">etermination </w:t>
            </w:r>
            <w:r w:rsidR="00E43EA5">
              <w:rPr>
                <w:rFonts w:ascii="Arial" w:eastAsia="Times New Roman" w:hAnsi="Arial" w:cs="Arial"/>
                <w:sz w:val="24"/>
                <w:szCs w:val="24"/>
                <w:lang w:val="en-US"/>
              </w:rPr>
              <w:t xml:space="preserve">of </w:t>
            </w:r>
            <w:r w:rsidR="00E43EA5" w:rsidRPr="00E43EA5">
              <w:rPr>
                <w:rFonts w:ascii="Arial" w:eastAsia="Times New Roman" w:hAnsi="Arial" w:cs="Arial"/>
                <w:sz w:val="24"/>
                <w:szCs w:val="24"/>
                <w:lang w:val="en-US"/>
              </w:rPr>
              <w:t>bulk density</w:t>
            </w:r>
            <w:r w:rsidR="002E0132" w:rsidRPr="002E0132">
              <w:rPr>
                <w:rFonts w:ascii="Arial" w:eastAsia="Times New Roman" w:hAnsi="Arial" w:cs="Arial"/>
                <w:sz w:val="24"/>
                <w:szCs w:val="24"/>
                <w:lang w:val="en-US"/>
              </w:rPr>
              <w:t xml:space="preserve"> </w:t>
            </w:r>
            <w:r w:rsidR="002E0132">
              <w:rPr>
                <w:rFonts w:ascii="Arial" w:eastAsia="Times New Roman" w:hAnsi="Arial" w:cs="Arial"/>
                <w:sz w:val="24"/>
                <w:szCs w:val="24"/>
                <w:lang w:val="en-US"/>
              </w:rPr>
              <w:t>with Scott volumeter</w:t>
            </w:r>
          </w:p>
        </w:tc>
      </w:tr>
    </w:tbl>
    <w:p w14:paraId="3444A7F3" w14:textId="77777777" w:rsidR="002646AE" w:rsidRPr="00EC2666" w:rsidRDefault="00154745" w:rsidP="002646AE">
      <w:pPr>
        <w:spacing w:before="240" w:line="360" w:lineRule="auto"/>
        <w:jc w:val="right"/>
        <w:rPr>
          <w:rFonts w:ascii="Arial" w:hAnsi="Arial" w:cs="Arial"/>
          <w:b/>
          <w:sz w:val="24"/>
          <w:szCs w:val="28"/>
        </w:rPr>
      </w:pPr>
      <w:r w:rsidRPr="00EC2666">
        <w:rPr>
          <w:rFonts w:ascii="Arial" w:hAnsi="Arial" w:cs="Arial"/>
          <w:b/>
          <w:sz w:val="24"/>
          <w:szCs w:val="28"/>
        </w:rPr>
        <w:t>Дата введения — 20</w:t>
      </w:r>
      <w:r w:rsidR="0068583C">
        <w:rPr>
          <w:rFonts w:ascii="Arial" w:hAnsi="Arial" w:cs="Arial"/>
          <w:b/>
          <w:sz w:val="24"/>
          <w:szCs w:val="28"/>
        </w:rPr>
        <w:t>2</w:t>
      </w:r>
      <w:r w:rsidRPr="00EC2666">
        <w:rPr>
          <w:rFonts w:ascii="Arial" w:hAnsi="Arial" w:cs="Arial"/>
          <w:b/>
          <w:sz w:val="24"/>
          <w:szCs w:val="28"/>
        </w:rPr>
        <w:t xml:space="preserve">   —    —  </w:t>
      </w:r>
    </w:p>
    <w:p w14:paraId="48EBD2DE" w14:textId="77777777" w:rsidR="00621DBB" w:rsidRPr="00EC2666" w:rsidRDefault="00621DBB" w:rsidP="00A1622B">
      <w:pPr>
        <w:spacing w:after="240" w:line="360" w:lineRule="auto"/>
        <w:ind w:firstLine="709"/>
        <w:rPr>
          <w:rFonts w:ascii="Arial" w:hAnsi="Arial" w:cs="Arial"/>
          <w:b/>
          <w:sz w:val="28"/>
          <w:szCs w:val="28"/>
        </w:rPr>
      </w:pPr>
      <w:r w:rsidRPr="00EC2666">
        <w:rPr>
          <w:rFonts w:ascii="Arial" w:hAnsi="Arial" w:cs="Arial"/>
          <w:b/>
          <w:sz w:val="28"/>
          <w:szCs w:val="28"/>
        </w:rPr>
        <w:t>1 Область применения</w:t>
      </w:r>
    </w:p>
    <w:p w14:paraId="1A057454" w14:textId="77777777" w:rsidR="00A1622B" w:rsidRDefault="00A742AD" w:rsidP="00270D07">
      <w:pPr>
        <w:tabs>
          <w:tab w:val="left" w:pos="709"/>
        </w:tabs>
        <w:spacing w:after="0" w:line="360" w:lineRule="auto"/>
        <w:ind w:firstLine="709"/>
        <w:jc w:val="both"/>
        <w:rPr>
          <w:rFonts w:ascii="Arial" w:hAnsi="Arial" w:cs="Arial"/>
          <w:sz w:val="24"/>
          <w:szCs w:val="24"/>
        </w:rPr>
      </w:pPr>
      <w:r>
        <w:rPr>
          <w:rFonts w:ascii="Arial" w:hAnsi="Arial" w:cs="Arial"/>
          <w:sz w:val="24"/>
          <w:szCs w:val="24"/>
        </w:rPr>
        <w:t xml:space="preserve">Настоящий стандарт распространяется на </w:t>
      </w:r>
      <w:r w:rsidR="00270D07">
        <w:rPr>
          <w:rFonts w:ascii="Arial" w:hAnsi="Arial" w:cs="Arial"/>
          <w:sz w:val="24"/>
          <w:szCs w:val="24"/>
        </w:rPr>
        <w:t xml:space="preserve">металлопорошковые композиции и устанавливает </w:t>
      </w:r>
      <w:r w:rsidR="00677364">
        <w:rPr>
          <w:rFonts w:ascii="Arial" w:hAnsi="Arial" w:cs="Arial"/>
          <w:sz w:val="24"/>
          <w:szCs w:val="24"/>
        </w:rPr>
        <w:t xml:space="preserve">метод определения </w:t>
      </w:r>
      <w:r w:rsidR="00E43EA5">
        <w:rPr>
          <w:rFonts w:ascii="Arial" w:hAnsi="Arial" w:cs="Arial"/>
          <w:sz w:val="24"/>
          <w:szCs w:val="24"/>
        </w:rPr>
        <w:t>насыпной плотностью</w:t>
      </w:r>
      <w:r w:rsidR="00677364">
        <w:rPr>
          <w:rFonts w:ascii="Arial" w:hAnsi="Arial" w:cs="Arial"/>
          <w:sz w:val="24"/>
          <w:szCs w:val="24"/>
        </w:rPr>
        <w:t xml:space="preserve"> с помощью </w:t>
      </w:r>
      <w:r w:rsidR="00E43EA5">
        <w:rPr>
          <w:rFonts w:ascii="Arial" w:hAnsi="Arial" w:cs="Arial"/>
          <w:sz w:val="24"/>
          <w:szCs w:val="24"/>
        </w:rPr>
        <w:t>волюметра Скотта</w:t>
      </w:r>
      <w:r w:rsidR="00706E49">
        <w:rPr>
          <w:rFonts w:ascii="Arial" w:hAnsi="Arial" w:cs="Arial"/>
          <w:sz w:val="24"/>
          <w:szCs w:val="24"/>
        </w:rPr>
        <w:t>.</w:t>
      </w:r>
    </w:p>
    <w:p w14:paraId="37F03ABE" w14:textId="77777777" w:rsidR="00A1622B" w:rsidRPr="00EC2666" w:rsidRDefault="00621DBB" w:rsidP="00597CF4">
      <w:pPr>
        <w:tabs>
          <w:tab w:val="left" w:pos="709"/>
        </w:tabs>
        <w:spacing w:before="240" w:after="240" w:line="360" w:lineRule="auto"/>
        <w:ind w:firstLine="709"/>
        <w:rPr>
          <w:rFonts w:ascii="Arial" w:hAnsi="Arial" w:cs="Arial"/>
          <w:b/>
          <w:sz w:val="28"/>
          <w:szCs w:val="28"/>
        </w:rPr>
      </w:pPr>
      <w:r w:rsidRPr="00EC2666">
        <w:rPr>
          <w:rFonts w:ascii="Arial" w:hAnsi="Arial" w:cs="Arial"/>
          <w:b/>
          <w:sz w:val="28"/>
          <w:szCs w:val="28"/>
        </w:rPr>
        <w:t>2 Нормативные ссылки</w:t>
      </w:r>
    </w:p>
    <w:p w14:paraId="160A6E15" w14:textId="77777777" w:rsidR="002646AE" w:rsidRDefault="002646AE" w:rsidP="00251518">
      <w:pPr>
        <w:spacing w:after="0" w:line="360" w:lineRule="auto"/>
        <w:ind w:firstLine="720"/>
        <w:jc w:val="both"/>
        <w:rPr>
          <w:rFonts w:ascii="Arial" w:hAnsi="Arial" w:cs="Arial"/>
          <w:sz w:val="24"/>
          <w:szCs w:val="24"/>
        </w:rPr>
      </w:pPr>
      <w:r w:rsidRPr="00EC2666">
        <w:rPr>
          <w:rFonts w:ascii="Arial" w:hAnsi="Arial" w:cs="Arial"/>
          <w:sz w:val="24"/>
          <w:szCs w:val="24"/>
        </w:rPr>
        <w:t xml:space="preserve">В настоящем стандарте использованы нормативные ссылки на следующие стандарты: </w:t>
      </w:r>
    </w:p>
    <w:p w14:paraId="292DD40D" w14:textId="77777777" w:rsidR="007C0A61" w:rsidRPr="00512D23" w:rsidRDefault="007C0A61" w:rsidP="007C0A61">
      <w:pPr>
        <w:pStyle w:val="1OsnAbz"/>
        <w:spacing w:after="0" w:line="360" w:lineRule="auto"/>
        <w:ind w:firstLine="709"/>
        <w:rPr>
          <w:sz w:val="24"/>
          <w:szCs w:val="24"/>
        </w:rPr>
      </w:pPr>
      <w:r w:rsidRPr="00512D23">
        <w:rPr>
          <w:sz w:val="24"/>
          <w:szCs w:val="24"/>
        </w:rPr>
        <w:t>ГОСТ 12.0.004 Система стандартов безопасности труда. Организация обучения безопасности труда. Общие положения</w:t>
      </w:r>
    </w:p>
    <w:p w14:paraId="5E2CC7F2" w14:textId="77777777" w:rsidR="007C0A61" w:rsidRPr="00512D23" w:rsidRDefault="007C0A61" w:rsidP="007C0A61">
      <w:pPr>
        <w:pStyle w:val="1OsnAbz"/>
        <w:spacing w:after="0" w:line="360" w:lineRule="auto"/>
        <w:ind w:firstLine="709"/>
        <w:rPr>
          <w:sz w:val="24"/>
          <w:szCs w:val="24"/>
        </w:rPr>
      </w:pPr>
      <w:r w:rsidRPr="00512D23">
        <w:rPr>
          <w:sz w:val="24"/>
          <w:szCs w:val="24"/>
        </w:rPr>
        <w:t>ГОСТ 12.1.004 Система стандартов безопасности труда. Пожарная безопасность. Общие требования</w:t>
      </w:r>
    </w:p>
    <w:p w14:paraId="76FF64DB" w14:textId="77777777" w:rsidR="007C0A61" w:rsidRPr="00512D23" w:rsidRDefault="007C0A61" w:rsidP="007C0A61">
      <w:pPr>
        <w:pStyle w:val="1OsnAbz"/>
        <w:spacing w:after="0" w:line="360" w:lineRule="auto"/>
        <w:ind w:firstLine="709"/>
        <w:rPr>
          <w:sz w:val="24"/>
          <w:szCs w:val="24"/>
        </w:rPr>
      </w:pPr>
      <w:r w:rsidRPr="00512D23">
        <w:rPr>
          <w:sz w:val="24"/>
          <w:szCs w:val="24"/>
        </w:rPr>
        <w:t>ГОСТ 12.4.009 Система стандартов безопасности труда. Пожарная техника для защиты объектов. Основные виды. Размещение и обслуживание</w:t>
      </w:r>
    </w:p>
    <w:p w14:paraId="3ECD0C83" w14:textId="77777777" w:rsidR="007C0A61" w:rsidRPr="00512D23" w:rsidRDefault="007C0A61" w:rsidP="007C0A61">
      <w:pPr>
        <w:pStyle w:val="1OsnAbz"/>
        <w:spacing w:after="0" w:line="360" w:lineRule="auto"/>
        <w:ind w:firstLine="709"/>
        <w:rPr>
          <w:sz w:val="24"/>
          <w:szCs w:val="24"/>
        </w:rPr>
      </w:pPr>
      <w:r w:rsidRPr="00512D23">
        <w:rPr>
          <w:sz w:val="24"/>
          <w:szCs w:val="24"/>
        </w:rPr>
        <w:t>ГОСТ 12.4.021 Система стандартов безопасности труда. Системы вентиляционные. Общие требования</w:t>
      </w:r>
    </w:p>
    <w:p w14:paraId="5B65C73E" w14:textId="77777777" w:rsidR="00453030" w:rsidRDefault="00453030" w:rsidP="00677364">
      <w:pPr>
        <w:pStyle w:val="1OsnAbz"/>
        <w:spacing w:after="0" w:line="360" w:lineRule="auto"/>
        <w:ind w:firstLine="709"/>
        <w:rPr>
          <w:sz w:val="24"/>
          <w:szCs w:val="24"/>
        </w:rPr>
      </w:pPr>
      <w:r w:rsidRPr="00512D23">
        <w:rPr>
          <w:sz w:val="24"/>
          <w:szCs w:val="24"/>
        </w:rPr>
        <w:t>ГОСТ 5632 Нержавеющие стали и сплавы коррозионно-стойкие, жаростойкие и жаропрочные. Марки</w:t>
      </w:r>
    </w:p>
    <w:p w14:paraId="7C84F09E" w14:textId="77777777" w:rsidR="00DB47AB" w:rsidRPr="00512D23" w:rsidRDefault="00DB47AB" w:rsidP="00DB47AB">
      <w:pPr>
        <w:pStyle w:val="1OsnAbz"/>
        <w:spacing w:after="0" w:line="360" w:lineRule="auto"/>
        <w:ind w:firstLine="709"/>
        <w:rPr>
          <w:sz w:val="24"/>
          <w:szCs w:val="24"/>
        </w:rPr>
      </w:pPr>
      <w:r w:rsidRPr="00512D23">
        <w:rPr>
          <w:sz w:val="24"/>
          <w:szCs w:val="24"/>
        </w:rPr>
        <w:t>ГОСТ 6613 Сетки проволочные тканые с квадратными ячейками. Технические условия</w:t>
      </w:r>
    </w:p>
    <w:p w14:paraId="6A998491" w14:textId="77777777" w:rsidR="007C0A61" w:rsidRPr="00597CF4" w:rsidRDefault="007C0A61" w:rsidP="007C0A61">
      <w:pPr>
        <w:pStyle w:val="1OsnAbz"/>
        <w:spacing w:before="0" w:after="0"/>
        <w:ind w:firstLine="284"/>
        <w:rPr>
          <w:highlight w:val="red"/>
        </w:rPr>
      </w:pPr>
    </w:p>
    <w:p w14:paraId="1E7F8FDC" w14:textId="77777777" w:rsidR="007C0A61" w:rsidRPr="0068583C" w:rsidRDefault="007C0A61" w:rsidP="007C0A61">
      <w:pPr>
        <w:pBdr>
          <w:top w:val="single" w:sz="4" w:space="1" w:color="auto"/>
        </w:pBdr>
        <w:tabs>
          <w:tab w:val="left" w:pos="709"/>
        </w:tabs>
        <w:spacing w:before="240" w:after="0" w:line="480" w:lineRule="auto"/>
        <w:jc w:val="both"/>
        <w:rPr>
          <w:rFonts w:ascii="Arial" w:hAnsi="Arial" w:cs="Arial"/>
          <w:b/>
          <w:sz w:val="24"/>
          <w:szCs w:val="24"/>
        </w:rPr>
      </w:pPr>
      <w:r>
        <w:rPr>
          <w:rFonts w:ascii="Arial" w:hAnsi="Arial" w:cs="Arial"/>
          <w:b/>
          <w:sz w:val="24"/>
          <w:szCs w:val="24"/>
        </w:rPr>
        <w:t>Проект, первая редакция</w:t>
      </w:r>
    </w:p>
    <w:p w14:paraId="0954BA0E" w14:textId="77777777" w:rsidR="00677364" w:rsidRDefault="00677364" w:rsidP="00677364">
      <w:pPr>
        <w:pStyle w:val="1OsnAbz"/>
        <w:spacing w:after="0" w:line="360" w:lineRule="auto"/>
        <w:ind w:firstLine="709"/>
        <w:rPr>
          <w:sz w:val="24"/>
          <w:szCs w:val="24"/>
        </w:rPr>
      </w:pPr>
      <w:r w:rsidRPr="00512D23">
        <w:rPr>
          <w:sz w:val="24"/>
          <w:szCs w:val="24"/>
        </w:rPr>
        <w:lastRenderedPageBreak/>
        <w:t>ГОСТ 23148-98 (ИСО 3954-77) Порошки, применяемые в порошковой металлургии. Отбор проб</w:t>
      </w:r>
    </w:p>
    <w:p w14:paraId="127250A1" w14:textId="77777777" w:rsidR="00512D23" w:rsidRPr="00512D23" w:rsidRDefault="00512D23" w:rsidP="00677364">
      <w:pPr>
        <w:pStyle w:val="1OsnAbz"/>
        <w:spacing w:after="0" w:line="360" w:lineRule="auto"/>
        <w:ind w:firstLine="709"/>
        <w:rPr>
          <w:sz w:val="24"/>
          <w:szCs w:val="24"/>
        </w:rPr>
      </w:pPr>
      <w:r w:rsidRPr="00512D23">
        <w:rPr>
          <w:sz w:val="24"/>
          <w:szCs w:val="24"/>
        </w:rPr>
        <w:t>ГОСТ</w:t>
      </w:r>
      <w:r>
        <w:rPr>
          <w:sz w:val="24"/>
          <w:szCs w:val="24"/>
        </w:rPr>
        <w:t> </w:t>
      </w:r>
      <w:r w:rsidRPr="00512D23">
        <w:rPr>
          <w:sz w:val="24"/>
          <w:szCs w:val="24"/>
        </w:rPr>
        <w:t>Р</w:t>
      </w:r>
      <w:r>
        <w:rPr>
          <w:sz w:val="24"/>
          <w:szCs w:val="24"/>
        </w:rPr>
        <w:t> </w:t>
      </w:r>
      <w:r w:rsidRPr="00512D23">
        <w:rPr>
          <w:sz w:val="24"/>
          <w:szCs w:val="24"/>
        </w:rPr>
        <w:t>ИСО</w:t>
      </w:r>
      <w:r>
        <w:rPr>
          <w:sz w:val="24"/>
          <w:szCs w:val="24"/>
        </w:rPr>
        <w:t> </w:t>
      </w:r>
      <w:r w:rsidRPr="00512D23">
        <w:rPr>
          <w:sz w:val="24"/>
          <w:szCs w:val="24"/>
        </w:rPr>
        <w:t>5725-1</w:t>
      </w:r>
      <w:r>
        <w:rPr>
          <w:sz w:val="24"/>
          <w:szCs w:val="24"/>
        </w:rPr>
        <w:t xml:space="preserve"> </w:t>
      </w:r>
      <w:r w:rsidRPr="00512D23">
        <w:rPr>
          <w:sz w:val="24"/>
          <w:szCs w:val="24"/>
        </w:rPr>
        <w:t>Точность (правильность и прецизионность) методов и результатов измерений. Часть 1. Основные положения и определения</w:t>
      </w:r>
    </w:p>
    <w:p w14:paraId="468BE40A" w14:textId="77777777" w:rsidR="007C0A61" w:rsidRDefault="007C0A61" w:rsidP="007C0A61">
      <w:pPr>
        <w:pStyle w:val="1OsnAbz"/>
        <w:spacing w:before="0" w:after="0" w:line="360" w:lineRule="auto"/>
        <w:ind w:firstLine="709"/>
        <w:rPr>
          <w:sz w:val="24"/>
          <w:szCs w:val="24"/>
        </w:rPr>
      </w:pPr>
      <w:r w:rsidRPr="00512D23">
        <w:rPr>
          <w:sz w:val="24"/>
          <w:szCs w:val="24"/>
        </w:rPr>
        <w:t>ГОСТ Р 57558/ISO/ASTM 52900:2015 Аддитивные технологические процессы. Базовые принципы. Часть 1. Термины и определения</w:t>
      </w:r>
    </w:p>
    <w:p w14:paraId="7FB82C45" w14:textId="77777777" w:rsidR="00A1622B" w:rsidRPr="00EC2666" w:rsidRDefault="00A1622B" w:rsidP="003E4740">
      <w:pPr>
        <w:tabs>
          <w:tab w:val="left" w:pos="709"/>
        </w:tabs>
        <w:spacing w:after="0" w:line="360" w:lineRule="auto"/>
        <w:ind w:firstLine="709"/>
        <w:jc w:val="both"/>
        <w:rPr>
          <w:rFonts w:ascii="Arial" w:hAnsi="Arial" w:cs="Arial"/>
          <w:sz w:val="24"/>
          <w:szCs w:val="24"/>
        </w:rPr>
      </w:pPr>
    </w:p>
    <w:p w14:paraId="57874EB2" w14:textId="77777777" w:rsidR="00E96F47" w:rsidRDefault="00E96F47" w:rsidP="00D906A1">
      <w:pPr>
        <w:spacing w:before="120"/>
        <w:ind w:firstLine="720"/>
        <w:jc w:val="both"/>
        <w:rPr>
          <w:rFonts w:ascii="Arial" w:eastAsia="Times New Roman" w:hAnsi="Arial" w:cs="Arial"/>
        </w:rPr>
      </w:pPr>
      <w:r w:rsidRPr="00EC2666">
        <w:rPr>
          <w:rFonts w:ascii="Arial" w:eastAsia="Times New Roman" w:hAnsi="Arial" w:cs="Arial"/>
          <w:spacing w:val="42"/>
        </w:rPr>
        <w:t>Примечание</w:t>
      </w:r>
      <w:r w:rsidRPr="00EC2666">
        <w:rPr>
          <w:rFonts w:ascii="Arial" w:eastAsia="Times New Roman" w:hAnsi="Arial" w:cs="Arial"/>
        </w:rPr>
        <w:t xml:space="preserve"> –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14:paraId="7CE2F7C6" w14:textId="77777777" w:rsidR="00A1622B" w:rsidRPr="00EC2666" w:rsidRDefault="00A1622B" w:rsidP="00A1622B">
      <w:pPr>
        <w:spacing w:before="120" w:line="360" w:lineRule="auto"/>
        <w:ind w:firstLine="720"/>
        <w:jc w:val="both"/>
        <w:rPr>
          <w:rFonts w:ascii="Arial" w:eastAsia="Times New Roman" w:hAnsi="Arial" w:cs="Arial"/>
        </w:rPr>
      </w:pPr>
    </w:p>
    <w:p w14:paraId="2A486376" w14:textId="77777777" w:rsidR="009F024E" w:rsidRPr="00EC2666" w:rsidRDefault="0053771E" w:rsidP="00A1622B">
      <w:pPr>
        <w:tabs>
          <w:tab w:val="left" w:pos="709"/>
        </w:tabs>
        <w:spacing w:after="240" w:line="360" w:lineRule="auto"/>
        <w:ind w:firstLine="567"/>
        <w:rPr>
          <w:rFonts w:ascii="Arial" w:hAnsi="Arial" w:cs="Arial"/>
          <w:b/>
          <w:sz w:val="28"/>
          <w:szCs w:val="28"/>
        </w:rPr>
      </w:pPr>
      <w:r w:rsidRPr="00EC2666">
        <w:rPr>
          <w:rFonts w:ascii="Arial" w:hAnsi="Arial" w:cs="Arial"/>
          <w:b/>
          <w:sz w:val="28"/>
          <w:szCs w:val="28"/>
        </w:rPr>
        <w:t>3 Термины</w:t>
      </w:r>
      <w:r w:rsidR="00B6243B" w:rsidRPr="00EC2666">
        <w:rPr>
          <w:rFonts w:ascii="Arial" w:hAnsi="Arial" w:cs="Arial"/>
          <w:b/>
          <w:sz w:val="28"/>
          <w:szCs w:val="28"/>
        </w:rPr>
        <w:t xml:space="preserve"> и </w:t>
      </w:r>
      <w:r w:rsidR="009F024E" w:rsidRPr="00EC2666">
        <w:rPr>
          <w:rFonts w:ascii="Arial" w:hAnsi="Arial" w:cs="Arial"/>
          <w:b/>
          <w:sz w:val="28"/>
          <w:szCs w:val="28"/>
        </w:rPr>
        <w:t>определения</w:t>
      </w:r>
    </w:p>
    <w:p w14:paraId="361C7B83" w14:textId="77777777" w:rsidR="006650C7" w:rsidRPr="008608AC" w:rsidRDefault="006E00AB" w:rsidP="006650C7">
      <w:pPr>
        <w:tabs>
          <w:tab w:val="left" w:pos="709"/>
        </w:tabs>
        <w:spacing w:after="0" w:line="360" w:lineRule="auto"/>
        <w:ind w:firstLine="709"/>
        <w:jc w:val="both"/>
        <w:rPr>
          <w:rFonts w:ascii="Arial" w:hAnsi="Arial" w:cs="Arial"/>
          <w:sz w:val="24"/>
          <w:szCs w:val="24"/>
        </w:rPr>
      </w:pPr>
      <w:r w:rsidRPr="006E00AB">
        <w:rPr>
          <w:rFonts w:ascii="Arial" w:hAnsi="Arial" w:cs="Arial"/>
          <w:sz w:val="24"/>
          <w:szCs w:val="24"/>
        </w:rPr>
        <w:t xml:space="preserve">В настоящем стандарте </w:t>
      </w:r>
      <w:r w:rsidR="006D6DDA">
        <w:rPr>
          <w:rFonts w:ascii="Arial" w:hAnsi="Arial" w:cs="Arial"/>
          <w:sz w:val="24"/>
          <w:szCs w:val="24"/>
        </w:rPr>
        <w:t>применены</w:t>
      </w:r>
      <w:r w:rsidRPr="006E00AB">
        <w:rPr>
          <w:rFonts w:ascii="Arial" w:hAnsi="Arial" w:cs="Arial"/>
          <w:sz w:val="24"/>
          <w:szCs w:val="24"/>
        </w:rPr>
        <w:t xml:space="preserve"> термины </w:t>
      </w:r>
      <w:r w:rsidR="006D6DDA">
        <w:rPr>
          <w:rFonts w:ascii="Arial" w:hAnsi="Arial" w:cs="Arial"/>
          <w:sz w:val="24"/>
          <w:szCs w:val="24"/>
        </w:rPr>
        <w:t>по</w:t>
      </w:r>
      <w:r w:rsidRPr="006E00AB">
        <w:rPr>
          <w:rFonts w:ascii="Arial" w:hAnsi="Arial" w:cs="Arial"/>
          <w:sz w:val="24"/>
          <w:szCs w:val="24"/>
        </w:rPr>
        <w:t xml:space="preserve"> ГОСТ Р 57558</w:t>
      </w:r>
      <w:r w:rsidR="00512D23">
        <w:rPr>
          <w:rFonts w:ascii="Arial" w:hAnsi="Arial" w:cs="Arial"/>
          <w:sz w:val="24"/>
          <w:szCs w:val="24"/>
        </w:rPr>
        <w:t xml:space="preserve"> и </w:t>
      </w:r>
      <w:r w:rsidR="00512D23" w:rsidRPr="00512D23">
        <w:rPr>
          <w:rFonts w:ascii="Arial" w:hAnsi="Arial" w:cs="Arial"/>
          <w:sz w:val="24"/>
          <w:szCs w:val="24"/>
        </w:rPr>
        <w:t>ГОСТ</w:t>
      </w:r>
      <w:r w:rsidR="00512D23">
        <w:rPr>
          <w:rFonts w:ascii="Arial" w:hAnsi="Arial" w:cs="Arial"/>
          <w:sz w:val="24"/>
          <w:szCs w:val="24"/>
        </w:rPr>
        <w:t> </w:t>
      </w:r>
      <w:r w:rsidR="00512D23" w:rsidRPr="00512D23">
        <w:rPr>
          <w:rFonts w:ascii="Arial" w:hAnsi="Arial" w:cs="Arial"/>
          <w:sz w:val="24"/>
          <w:szCs w:val="24"/>
        </w:rPr>
        <w:t>Р</w:t>
      </w:r>
      <w:r w:rsidR="00512D23">
        <w:rPr>
          <w:rFonts w:ascii="Arial" w:hAnsi="Arial" w:cs="Arial"/>
          <w:sz w:val="24"/>
          <w:szCs w:val="24"/>
        </w:rPr>
        <w:t> </w:t>
      </w:r>
      <w:r w:rsidR="00512D23" w:rsidRPr="00512D23">
        <w:rPr>
          <w:rFonts w:ascii="Arial" w:hAnsi="Arial" w:cs="Arial"/>
          <w:sz w:val="24"/>
          <w:szCs w:val="24"/>
        </w:rPr>
        <w:t>ИСО</w:t>
      </w:r>
      <w:r w:rsidR="00512D23">
        <w:rPr>
          <w:rFonts w:ascii="Arial" w:hAnsi="Arial" w:cs="Arial"/>
          <w:sz w:val="24"/>
          <w:szCs w:val="24"/>
        </w:rPr>
        <w:t> </w:t>
      </w:r>
      <w:r w:rsidR="00512D23" w:rsidRPr="00512D23">
        <w:rPr>
          <w:rFonts w:ascii="Arial" w:hAnsi="Arial" w:cs="Arial"/>
          <w:sz w:val="24"/>
          <w:szCs w:val="24"/>
        </w:rPr>
        <w:t>5725-1-2002</w:t>
      </w:r>
      <w:r w:rsidR="006650C7">
        <w:rPr>
          <w:rFonts w:ascii="Arial" w:hAnsi="Arial" w:cs="Arial"/>
          <w:sz w:val="24"/>
          <w:szCs w:val="24"/>
        </w:rPr>
        <w:t xml:space="preserve">, </w:t>
      </w:r>
      <w:r w:rsidR="006650C7" w:rsidRPr="008608AC">
        <w:rPr>
          <w:rFonts w:ascii="Arial" w:hAnsi="Arial" w:cs="Arial"/>
          <w:sz w:val="24"/>
          <w:szCs w:val="24"/>
        </w:rPr>
        <w:t>а также следующие термины с соответствующими определениями</w:t>
      </w:r>
      <w:r w:rsidR="006650C7">
        <w:rPr>
          <w:rFonts w:ascii="Arial" w:hAnsi="Arial" w:cs="Arial"/>
          <w:sz w:val="24"/>
          <w:szCs w:val="24"/>
        </w:rPr>
        <w:t>:</w:t>
      </w:r>
    </w:p>
    <w:p w14:paraId="7DBB1BAA" w14:textId="77777777" w:rsidR="006650C7" w:rsidRPr="00B632D4" w:rsidRDefault="006650C7" w:rsidP="006650C7">
      <w:pPr>
        <w:tabs>
          <w:tab w:val="left" w:pos="709"/>
        </w:tabs>
        <w:spacing w:before="120" w:after="0" w:line="360" w:lineRule="auto"/>
        <w:ind w:firstLine="709"/>
        <w:jc w:val="both"/>
        <w:rPr>
          <w:rFonts w:ascii="Arial" w:hAnsi="Arial" w:cs="Arial"/>
          <w:sz w:val="24"/>
          <w:szCs w:val="24"/>
        </w:rPr>
      </w:pPr>
      <w:r w:rsidRPr="00B632D4">
        <w:rPr>
          <w:rFonts w:ascii="Arial" w:hAnsi="Arial" w:cs="Arial"/>
          <w:sz w:val="24"/>
          <w:szCs w:val="24"/>
        </w:rPr>
        <w:t xml:space="preserve">3.1 </w:t>
      </w:r>
    </w:p>
    <w:p w14:paraId="0E21491D" w14:textId="77777777" w:rsidR="006650C7" w:rsidRPr="008608AC" w:rsidRDefault="006650C7" w:rsidP="006650C7">
      <w:pPr>
        <w:pBdr>
          <w:top w:val="single" w:sz="4" w:space="1" w:color="auto"/>
          <w:left w:val="single" w:sz="4" w:space="4" w:color="auto"/>
          <w:bottom w:val="single" w:sz="4" w:space="1" w:color="auto"/>
          <w:right w:val="single" w:sz="4" w:space="4" w:color="auto"/>
        </w:pBdr>
        <w:tabs>
          <w:tab w:val="left" w:pos="709"/>
        </w:tabs>
        <w:spacing w:before="120" w:after="240"/>
        <w:ind w:firstLine="709"/>
        <w:jc w:val="both"/>
        <w:rPr>
          <w:rFonts w:ascii="Arial" w:hAnsi="Arial" w:cs="Arial"/>
          <w:sz w:val="24"/>
          <w:szCs w:val="24"/>
        </w:rPr>
      </w:pPr>
      <w:r w:rsidRPr="008608AC">
        <w:rPr>
          <w:rFonts w:ascii="Arial" w:hAnsi="Arial" w:cs="Arial"/>
          <w:b/>
          <w:sz w:val="24"/>
          <w:szCs w:val="24"/>
        </w:rPr>
        <w:t>металлопорошковая композиция</w:t>
      </w:r>
      <w:r w:rsidRPr="008608AC">
        <w:rPr>
          <w:rFonts w:ascii="Arial" w:hAnsi="Arial" w:cs="Arial"/>
          <w:sz w:val="24"/>
          <w:szCs w:val="24"/>
        </w:rPr>
        <w:t>; МПК: Объединенный в общую композицию металлический порошок, предназначенный для использования в АП.</w:t>
      </w:r>
    </w:p>
    <w:p w14:paraId="2DFE96DB" w14:textId="77777777" w:rsidR="006650C7" w:rsidRPr="008608AC" w:rsidRDefault="006650C7" w:rsidP="006650C7">
      <w:pPr>
        <w:pBdr>
          <w:top w:val="single" w:sz="4" w:space="1" w:color="auto"/>
          <w:left w:val="single" w:sz="4" w:space="4" w:color="auto"/>
          <w:bottom w:val="single" w:sz="4" w:space="1" w:color="auto"/>
          <w:right w:val="single" w:sz="4" w:space="4" w:color="auto"/>
        </w:pBdr>
        <w:tabs>
          <w:tab w:val="left" w:pos="709"/>
        </w:tabs>
        <w:spacing w:before="120" w:after="240"/>
        <w:ind w:firstLine="709"/>
        <w:jc w:val="both"/>
        <w:rPr>
          <w:rFonts w:ascii="Arial" w:hAnsi="Arial" w:cs="Arial"/>
          <w:sz w:val="24"/>
          <w:szCs w:val="24"/>
        </w:rPr>
      </w:pPr>
      <w:r w:rsidRPr="008608AC">
        <w:rPr>
          <w:rFonts w:ascii="Arial" w:hAnsi="Arial" w:cs="Arial"/>
          <w:sz w:val="24"/>
          <w:szCs w:val="24"/>
        </w:rPr>
        <w:t>[</w:t>
      </w:r>
      <w:r w:rsidRPr="006650C7">
        <w:rPr>
          <w:rFonts w:ascii="Arial" w:hAnsi="Arial" w:cs="Arial"/>
          <w:sz w:val="24"/>
          <w:szCs w:val="24"/>
        </w:rPr>
        <w:t>ГОСТ Р 59035-2020</w:t>
      </w:r>
      <w:r w:rsidRPr="008608AC">
        <w:rPr>
          <w:rFonts w:ascii="Arial" w:hAnsi="Arial" w:cs="Arial"/>
          <w:sz w:val="24"/>
          <w:szCs w:val="24"/>
        </w:rPr>
        <w:t>, пункт 3.1]</w:t>
      </w:r>
    </w:p>
    <w:p w14:paraId="1AEE27AD" w14:textId="77777777" w:rsidR="007A78C2" w:rsidRDefault="007A78C2" w:rsidP="006650C7">
      <w:pPr>
        <w:pStyle w:val="aa"/>
        <w:tabs>
          <w:tab w:val="left" w:pos="709"/>
        </w:tabs>
        <w:spacing w:after="0" w:line="360" w:lineRule="auto"/>
        <w:ind w:left="0" w:firstLine="567"/>
        <w:jc w:val="both"/>
        <w:rPr>
          <w:rFonts w:ascii="Arial" w:hAnsi="Arial" w:cs="Arial"/>
          <w:sz w:val="24"/>
          <w:szCs w:val="24"/>
        </w:rPr>
      </w:pPr>
    </w:p>
    <w:p w14:paraId="3D74E2B4" w14:textId="77777777" w:rsidR="006650C7" w:rsidRDefault="007C0A61" w:rsidP="00512D23">
      <w:pPr>
        <w:pStyle w:val="aa"/>
        <w:keepNext/>
        <w:tabs>
          <w:tab w:val="left" w:pos="851"/>
        </w:tabs>
        <w:spacing w:after="0" w:line="360" w:lineRule="auto"/>
        <w:ind w:left="567"/>
        <w:jc w:val="both"/>
        <w:rPr>
          <w:rFonts w:ascii="Arial" w:hAnsi="Arial" w:cs="Arial"/>
          <w:b/>
          <w:sz w:val="28"/>
          <w:szCs w:val="28"/>
        </w:rPr>
      </w:pPr>
      <w:r w:rsidRPr="007C0A61">
        <w:rPr>
          <w:rFonts w:ascii="Arial" w:hAnsi="Arial" w:cs="Arial"/>
          <w:b/>
          <w:sz w:val="28"/>
          <w:szCs w:val="28"/>
        </w:rPr>
        <w:lastRenderedPageBreak/>
        <w:t xml:space="preserve">4 </w:t>
      </w:r>
      <w:r w:rsidR="006650C7">
        <w:rPr>
          <w:rFonts w:ascii="Arial" w:hAnsi="Arial" w:cs="Arial"/>
          <w:b/>
          <w:sz w:val="28"/>
          <w:szCs w:val="28"/>
        </w:rPr>
        <w:t>Сущность метода</w:t>
      </w:r>
    </w:p>
    <w:p w14:paraId="4829D879" w14:textId="77777777" w:rsidR="00953DDD" w:rsidRPr="00953DDD" w:rsidRDefault="00953DDD" w:rsidP="00512D23">
      <w:pPr>
        <w:pStyle w:val="aa"/>
        <w:keepNext/>
        <w:tabs>
          <w:tab w:val="left" w:pos="851"/>
        </w:tabs>
        <w:spacing w:after="0" w:line="360" w:lineRule="auto"/>
        <w:ind w:left="567"/>
        <w:jc w:val="both"/>
        <w:rPr>
          <w:rFonts w:ascii="Arial" w:hAnsi="Arial" w:cs="Arial"/>
          <w:sz w:val="28"/>
          <w:szCs w:val="28"/>
        </w:rPr>
      </w:pPr>
    </w:p>
    <w:p w14:paraId="086285EF" w14:textId="5667C894" w:rsidR="006650C7" w:rsidRDefault="00E06881" w:rsidP="00272504">
      <w:pPr>
        <w:pStyle w:val="aa"/>
        <w:tabs>
          <w:tab w:val="left" w:pos="851"/>
        </w:tabs>
        <w:spacing w:after="0" w:line="360" w:lineRule="auto"/>
        <w:ind w:left="0" w:firstLine="567"/>
        <w:jc w:val="both"/>
        <w:rPr>
          <w:rFonts w:ascii="Arial" w:hAnsi="Arial" w:cs="Arial"/>
          <w:sz w:val="24"/>
          <w:szCs w:val="24"/>
        </w:rPr>
      </w:pPr>
      <w:r>
        <w:rPr>
          <w:rFonts w:ascii="Arial" w:hAnsi="Arial" w:cs="Arial"/>
          <w:sz w:val="24"/>
          <w:szCs w:val="24"/>
        </w:rPr>
        <w:t xml:space="preserve">Определение насыпной плотности проводят при помощи измерения </w:t>
      </w:r>
      <w:r w:rsidR="00272504">
        <w:rPr>
          <w:rFonts w:ascii="Arial" w:hAnsi="Arial" w:cs="Arial"/>
          <w:sz w:val="24"/>
          <w:szCs w:val="24"/>
        </w:rPr>
        <w:t xml:space="preserve">массы определенного количества </w:t>
      </w:r>
      <w:r w:rsidR="00FD4E39">
        <w:rPr>
          <w:rFonts w:ascii="Arial" w:hAnsi="Arial" w:cs="Arial"/>
          <w:sz w:val="24"/>
          <w:szCs w:val="24"/>
        </w:rPr>
        <w:t>МПК</w:t>
      </w:r>
      <w:r w:rsidR="00272504">
        <w:rPr>
          <w:rFonts w:ascii="Arial" w:hAnsi="Arial" w:cs="Arial"/>
          <w:sz w:val="24"/>
          <w:szCs w:val="24"/>
        </w:rPr>
        <w:t>, котор</w:t>
      </w:r>
      <w:r w:rsidR="00FD4E39">
        <w:rPr>
          <w:rFonts w:ascii="Arial" w:hAnsi="Arial" w:cs="Arial"/>
          <w:sz w:val="24"/>
          <w:szCs w:val="24"/>
        </w:rPr>
        <w:t>ая</w:t>
      </w:r>
      <w:r w:rsidR="00272504">
        <w:rPr>
          <w:rFonts w:ascii="Arial" w:hAnsi="Arial" w:cs="Arial"/>
          <w:sz w:val="24"/>
          <w:szCs w:val="24"/>
        </w:rPr>
        <w:t xml:space="preserve"> в свободно насыпанном состоянии полностью заполняет емкость известного объема. </w:t>
      </w:r>
      <w:r w:rsidR="00272504" w:rsidRPr="00D246B8">
        <w:rPr>
          <w:rFonts w:ascii="Arial" w:eastAsia="Times New Roman" w:hAnsi="Arial" w:cs="Arial"/>
          <w:color w:val="444444"/>
          <w:sz w:val="24"/>
          <w:szCs w:val="24"/>
          <w:lang w:eastAsia="ru-RU"/>
        </w:rPr>
        <w:t xml:space="preserve">Свободно насыпанное состояние </w:t>
      </w:r>
      <w:r w:rsidR="00272504">
        <w:rPr>
          <w:rFonts w:ascii="Arial" w:eastAsia="Times New Roman" w:hAnsi="Arial" w:cs="Arial"/>
          <w:color w:val="444444"/>
          <w:sz w:val="24"/>
          <w:szCs w:val="24"/>
          <w:lang w:eastAsia="ru-RU"/>
        </w:rPr>
        <w:t>обеспечивается</w:t>
      </w:r>
      <w:r w:rsidR="00272504" w:rsidRPr="00D246B8">
        <w:rPr>
          <w:rFonts w:ascii="Arial" w:eastAsia="Times New Roman" w:hAnsi="Arial" w:cs="Arial"/>
          <w:color w:val="444444"/>
          <w:sz w:val="24"/>
          <w:szCs w:val="24"/>
          <w:lang w:eastAsia="ru-RU"/>
        </w:rPr>
        <w:t xml:space="preserve"> заполнени</w:t>
      </w:r>
      <w:r w:rsidR="00272504">
        <w:rPr>
          <w:rFonts w:ascii="Arial" w:eastAsia="Times New Roman" w:hAnsi="Arial" w:cs="Arial"/>
          <w:color w:val="444444"/>
          <w:sz w:val="24"/>
          <w:szCs w:val="24"/>
          <w:lang w:eastAsia="ru-RU"/>
        </w:rPr>
        <w:t>ем</w:t>
      </w:r>
      <w:r w:rsidR="00272504" w:rsidRPr="00D246B8">
        <w:rPr>
          <w:rFonts w:ascii="Arial" w:eastAsia="Times New Roman" w:hAnsi="Arial" w:cs="Arial"/>
          <w:color w:val="444444"/>
          <w:sz w:val="24"/>
          <w:szCs w:val="24"/>
          <w:lang w:eastAsia="ru-RU"/>
        </w:rPr>
        <w:t xml:space="preserve"> емкости путем последовательного прохождения порошка через </w:t>
      </w:r>
      <w:r w:rsidR="004A6FF2">
        <w:rPr>
          <w:rFonts w:ascii="Arial" w:eastAsia="Times New Roman" w:hAnsi="Arial" w:cs="Arial"/>
          <w:color w:val="444444"/>
          <w:sz w:val="24"/>
          <w:szCs w:val="24"/>
          <w:lang w:eastAsia="ru-RU"/>
        </w:rPr>
        <w:t>систему наклонных пластин волю</w:t>
      </w:r>
      <w:r w:rsidR="00272504" w:rsidRPr="00D246B8">
        <w:rPr>
          <w:rFonts w:ascii="Arial" w:eastAsia="Times New Roman" w:hAnsi="Arial" w:cs="Arial"/>
          <w:color w:val="444444"/>
          <w:sz w:val="24"/>
          <w:szCs w:val="24"/>
          <w:lang w:eastAsia="ru-RU"/>
        </w:rPr>
        <w:t>метра Скотта</w:t>
      </w:r>
      <w:r w:rsidR="00272504">
        <w:rPr>
          <w:rFonts w:ascii="Arial" w:eastAsia="Times New Roman" w:hAnsi="Arial" w:cs="Arial"/>
          <w:color w:val="444444"/>
          <w:sz w:val="24"/>
          <w:szCs w:val="24"/>
          <w:lang w:eastAsia="ru-RU"/>
        </w:rPr>
        <w:t>.</w:t>
      </w:r>
    </w:p>
    <w:p w14:paraId="46B8CB7C" w14:textId="77777777" w:rsidR="00953DDD" w:rsidRPr="006650C7" w:rsidRDefault="00953DDD" w:rsidP="006650C7">
      <w:pPr>
        <w:pStyle w:val="aa"/>
        <w:tabs>
          <w:tab w:val="left" w:pos="851"/>
        </w:tabs>
        <w:spacing w:after="0" w:line="360" w:lineRule="auto"/>
        <w:ind w:left="0"/>
        <w:jc w:val="both"/>
        <w:rPr>
          <w:rFonts w:ascii="Arial" w:hAnsi="Arial" w:cs="Arial"/>
          <w:sz w:val="24"/>
          <w:szCs w:val="24"/>
        </w:rPr>
      </w:pPr>
    </w:p>
    <w:p w14:paraId="3A632D96" w14:textId="77777777" w:rsidR="006650C7" w:rsidRDefault="00953DDD" w:rsidP="00512D23">
      <w:pPr>
        <w:pStyle w:val="aa"/>
        <w:tabs>
          <w:tab w:val="left" w:pos="851"/>
        </w:tabs>
        <w:spacing w:after="0" w:line="360" w:lineRule="auto"/>
        <w:ind w:left="567"/>
        <w:jc w:val="both"/>
        <w:rPr>
          <w:rFonts w:ascii="Arial" w:hAnsi="Arial" w:cs="Arial"/>
          <w:b/>
          <w:sz w:val="28"/>
          <w:szCs w:val="28"/>
        </w:rPr>
      </w:pPr>
      <w:r w:rsidRPr="00953DDD">
        <w:rPr>
          <w:rFonts w:ascii="Arial" w:hAnsi="Arial" w:cs="Arial"/>
          <w:b/>
          <w:sz w:val="28"/>
          <w:szCs w:val="28"/>
        </w:rPr>
        <w:t>5 Аппаратура и вспомогательные материалы</w:t>
      </w:r>
    </w:p>
    <w:p w14:paraId="09D8AFA8" w14:textId="77777777" w:rsidR="007C612F" w:rsidRDefault="007C612F" w:rsidP="006650C7">
      <w:pPr>
        <w:pStyle w:val="aa"/>
        <w:tabs>
          <w:tab w:val="left" w:pos="851"/>
        </w:tabs>
        <w:spacing w:after="0" w:line="360" w:lineRule="auto"/>
        <w:ind w:left="0"/>
        <w:jc w:val="both"/>
        <w:rPr>
          <w:sz w:val="24"/>
          <w:szCs w:val="24"/>
        </w:rPr>
      </w:pPr>
    </w:p>
    <w:p w14:paraId="58D7838A" w14:textId="77777777" w:rsidR="007C612F" w:rsidRDefault="00586D54" w:rsidP="007C612F">
      <w:pPr>
        <w:pStyle w:val="aa"/>
        <w:tabs>
          <w:tab w:val="left" w:pos="851"/>
        </w:tabs>
        <w:spacing w:after="0" w:line="360" w:lineRule="auto"/>
        <w:ind w:left="0" w:firstLine="567"/>
        <w:jc w:val="both"/>
        <w:rPr>
          <w:rFonts w:ascii="Arial" w:hAnsi="Arial" w:cs="Arial"/>
          <w:sz w:val="24"/>
          <w:szCs w:val="24"/>
        </w:rPr>
      </w:pPr>
      <w:r>
        <w:rPr>
          <w:rFonts w:ascii="Arial" w:hAnsi="Arial" w:cs="Arial"/>
          <w:sz w:val="24"/>
          <w:szCs w:val="24"/>
        </w:rPr>
        <w:t>5.1</w:t>
      </w:r>
      <w:r w:rsidRPr="00586D54">
        <w:rPr>
          <w:rFonts w:ascii="Arial" w:hAnsi="Arial" w:cs="Arial"/>
          <w:sz w:val="24"/>
          <w:szCs w:val="24"/>
        </w:rPr>
        <w:t xml:space="preserve"> </w:t>
      </w:r>
      <w:r w:rsidR="007C612F">
        <w:rPr>
          <w:rFonts w:ascii="Arial" w:hAnsi="Arial" w:cs="Arial"/>
          <w:sz w:val="24"/>
          <w:szCs w:val="24"/>
        </w:rPr>
        <w:t>Волюметр Скотта</w:t>
      </w:r>
      <w:r>
        <w:rPr>
          <w:rFonts w:ascii="Arial" w:hAnsi="Arial" w:cs="Arial"/>
          <w:sz w:val="24"/>
          <w:szCs w:val="24"/>
        </w:rPr>
        <w:t>, конструкция которого</w:t>
      </w:r>
      <w:r w:rsidR="007C612F">
        <w:rPr>
          <w:rFonts w:ascii="Arial" w:hAnsi="Arial" w:cs="Arial"/>
          <w:sz w:val="24"/>
          <w:szCs w:val="24"/>
        </w:rPr>
        <w:t xml:space="preserve"> включает</w:t>
      </w:r>
      <w:r>
        <w:rPr>
          <w:rFonts w:ascii="Arial" w:hAnsi="Arial" w:cs="Arial"/>
          <w:sz w:val="24"/>
          <w:szCs w:val="24"/>
        </w:rPr>
        <w:t xml:space="preserve"> следующие позиции</w:t>
      </w:r>
      <w:r w:rsidR="007C612F">
        <w:rPr>
          <w:rFonts w:ascii="Arial" w:hAnsi="Arial" w:cs="Arial"/>
          <w:sz w:val="24"/>
          <w:szCs w:val="24"/>
        </w:rPr>
        <w:t>:</w:t>
      </w:r>
    </w:p>
    <w:p w14:paraId="5EDE3839" w14:textId="586798D7" w:rsidR="006650C7" w:rsidRDefault="00586D54" w:rsidP="007C612F">
      <w:pPr>
        <w:pStyle w:val="aa"/>
        <w:tabs>
          <w:tab w:val="left" w:pos="851"/>
        </w:tabs>
        <w:spacing w:after="0" w:line="360" w:lineRule="auto"/>
        <w:ind w:left="0" w:firstLine="567"/>
        <w:jc w:val="both"/>
        <w:rPr>
          <w:rFonts w:ascii="Arial" w:hAnsi="Arial" w:cs="Arial"/>
          <w:sz w:val="24"/>
          <w:szCs w:val="24"/>
        </w:rPr>
      </w:pPr>
      <w:r>
        <w:rPr>
          <w:rFonts w:ascii="Arial" w:hAnsi="Arial" w:cs="Arial"/>
          <w:sz w:val="24"/>
          <w:szCs w:val="24"/>
        </w:rPr>
        <w:t>- в</w:t>
      </w:r>
      <w:r w:rsidR="007C612F" w:rsidRPr="007C612F">
        <w:rPr>
          <w:rFonts w:ascii="Arial" w:hAnsi="Arial" w:cs="Arial"/>
          <w:sz w:val="24"/>
          <w:szCs w:val="24"/>
        </w:rPr>
        <w:t>оронк</w:t>
      </w:r>
      <w:r>
        <w:rPr>
          <w:rFonts w:ascii="Arial" w:hAnsi="Arial" w:cs="Arial"/>
          <w:sz w:val="24"/>
          <w:szCs w:val="24"/>
        </w:rPr>
        <w:t>у</w:t>
      </w:r>
      <w:r w:rsidR="007C612F" w:rsidRPr="007C612F">
        <w:rPr>
          <w:rFonts w:ascii="Arial" w:hAnsi="Arial" w:cs="Arial"/>
          <w:sz w:val="24"/>
          <w:szCs w:val="24"/>
        </w:rPr>
        <w:t xml:space="preserve"> с большим и малым конусами, разделенными цилиндрической частью, и имеющ</w:t>
      </w:r>
      <w:r>
        <w:rPr>
          <w:rFonts w:ascii="Arial" w:hAnsi="Arial" w:cs="Arial"/>
          <w:sz w:val="24"/>
          <w:szCs w:val="24"/>
        </w:rPr>
        <w:t>ую</w:t>
      </w:r>
      <w:r w:rsidR="007C612F" w:rsidRPr="007C612F">
        <w:rPr>
          <w:rFonts w:ascii="Arial" w:hAnsi="Arial" w:cs="Arial"/>
          <w:sz w:val="24"/>
          <w:szCs w:val="24"/>
        </w:rPr>
        <w:t xml:space="preserve"> латунное сито с отверстиями размером </w:t>
      </w:r>
      <w:r w:rsidRPr="007C612F">
        <w:rPr>
          <w:rFonts w:ascii="Arial" w:hAnsi="Arial" w:cs="Arial"/>
          <w:sz w:val="24"/>
          <w:szCs w:val="24"/>
        </w:rPr>
        <w:t>1,25</w:t>
      </w:r>
      <w:r w:rsidR="00742C80">
        <w:rPr>
          <w:rFonts w:ascii="Arial" w:hAnsi="Arial" w:cs="Arial"/>
          <w:sz w:val="24"/>
          <w:szCs w:val="24"/>
        </w:rPr>
        <w:t> </w:t>
      </w:r>
      <w:r w:rsidRPr="007C612F">
        <w:rPr>
          <w:rFonts w:ascii="Arial" w:hAnsi="Arial" w:cs="Arial"/>
          <w:sz w:val="24"/>
          <w:szCs w:val="24"/>
        </w:rPr>
        <w:t>мм по ГОСТ 6613</w:t>
      </w:r>
      <w:r>
        <w:rPr>
          <w:rFonts w:ascii="Arial" w:hAnsi="Arial" w:cs="Arial"/>
          <w:sz w:val="24"/>
          <w:szCs w:val="24"/>
        </w:rPr>
        <w:t xml:space="preserve">. </w:t>
      </w:r>
      <w:r w:rsidR="007C612F" w:rsidRPr="007C612F">
        <w:rPr>
          <w:rFonts w:ascii="Arial" w:hAnsi="Arial" w:cs="Arial"/>
          <w:sz w:val="24"/>
          <w:szCs w:val="24"/>
        </w:rPr>
        <w:t>Допускается применение латунного сита с отверстиями размером</w:t>
      </w:r>
      <w:r w:rsidRPr="007C612F">
        <w:rPr>
          <w:rFonts w:ascii="Arial" w:hAnsi="Arial" w:cs="Arial"/>
          <w:sz w:val="24"/>
          <w:szCs w:val="24"/>
        </w:rPr>
        <w:t>1,18</w:t>
      </w:r>
      <w:r>
        <w:rPr>
          <w:rFonts w:ascii="Arial" w:hAnsi="Arial" w:cs="Arial"/>
          <w:sz w:val="24"/>
          <w:szCs w:val="24"/>
        </w:rPr>
        <w:t> </w:t>
      </w:r>
      <w:r w:rsidRPr="007C612F">
        <w:rPr>
          <w:rFonts w:ascii="Arial" w:hAnsi="Arial" w:cs="Arial"/>
          <w:sz w:val="24"/>
          <w:szCs w:val="24"/>
        </w:rPr>
        <w:t>мм.</w:t>
      </w:r>
    </w:p>
    <w:p w14:paraId="0E1FBC8D" w14:textId="77777777" w:rsidR="007C612F" w:rsidRPr="007C612F" w:rsidRDefault="00586D54" w:rsidP="007C612F">
      <w:pPr>
        <w:pStyle w:val="aa"/>
        <w:tabs>
          <w:tab w:val="left" w:pos="851"/>
        </w:tabs>
        <w:spacing w:after="0" w:line="360" w:lineRule="auto"/>
        <w:ind w:left="0" w:firstLine="567"/>
        <w:jc w:val="both"/>
        <w:rPr>
          <w:rFonts w:ascii="Arial" w:hAnsi="Arial" w:cs="Arial"/>
          <w:sz w:val="24"/>
          <w:szCs w:val="24"/>
        </w:rPr>
      </w:pPr>
      <w:r>
        <w:rPr>
          <w:rFonts w:ascii="Arial" w:hAnsi="Arial" w:cs="Arial"/>
          <w:sz w:val="24"/>
          <w:szCs w:val="24"/>
        </w:rPr>
        <w:t>- к</w:t>
      </w:r>
      <w:r w:rsidR="007C612F" w:rsidRPr="007C612F">
        <w:rPr>
          <w:rFonts w:ascii="Arial" w:hAnsi="Arial" w:cs="Arial"/>
          <w:sz w:val="24"/>
          <w:szCs w:val="24"/>
        </w:rPr>
        <w:t>оробк</w:t>
      </w:r>
      <w:r>
        <w:rPr>
          <w:rFonts w:ascii="Arial" w:hAnsi="Arial" w:cs="Arial"/>
          <w:sz w:val="24"/>
          <w:szCs w:val="24"/>
        </w:rPr>
        <w:t>у</w:t>
      </w:r>
      <w:r w:rsidR="007C612F" w:rsidRPr="007C612F">
        <w:rPr>
          <w:rFonts w:ascii="Arial" w:hAnsi="Arial" w:cs="Arial"/>
          <w:sz w:val="24"/>
          <w:szCs w:val="24"/>
        </w:rPr>
        <w:t xml:space="preserve"> квадратного сечения с четырьмя стеклянными наклонными пластинками, </w:t>
      </w:r>
      <w:r w:rsidRPr="007C612F">
        <w:rPr>
          <w:rFonts w:ascii="Arial" w:hAnsi="Arial" w:cs="Arial"/>
          <w:sz w:val="24"/>
          <w:szCs w:val="24"/>
        </w:rPr>
        <w:t>размещенн</w:t>
      </w:r>
      <w:r>
        <w:rPr>
          <w:rFonts w:ascii="Arial" w:hAnsi="Arial" w:cs="Arial"/>
          <w:sz w:val="24"/>
          <w:szCs w:val="24"/>
        </w:rPr>
        <w:t>ыми</w:t>
      </w:r>
      <w:r w:rsidR="007C612F" w:rsidRPr="007C612F">
        <w:rPr>
          <w:rFonts w:ascii="Arial" w:hAnsi="Arial" w:cs="Arial"/>
          <w:sz w:val="24"/>
          <w:szCs w:val="24"/>
        </w:rPr>
        <w:t xml:space="preserve"> и удерживаю</w:t>
      </w:r>
      <w:r>
        <w:rPr>
          <w:rFonts w:ascii="Arial" w:hAnsi="Arial" w:cs="Arial"/>
          <w:sz w:val="24"/>
          <w:szCs w:val="24"/>
        </w:rPr>
        <w:t>щимися</w:t>
      </w:r>
      <w:r w:rsidR="007C612F" w:rsidRPr="007C612F">
        <w:rPr>
          <w:rFonts w:ascii="Arial" w:hAnsi="Arial" w:cs="Arial"/>
          <w:sz w:val="24"/>
          <w:szCs w:val="24"/>
        </w:rPr>
        <w:t xml:space="preserve"> с помощью пазов на противоположных (боковых) ее сторонах так, чтобы их можно было легко вынимать и чистить.</w:t>
      </w:r>
    </w:p>
    <w:p w14:paraId="72911887" w14:textId="77777777" w:rsidR="007C612F" w:rsidRDefault="007C612F" w:rsidP="007C612F">
      <w:pPr>
        <w:pStyle w:val="aa"/>
        <w:tabs>
          <w:tab w:val="left" w:pos="851"/>
        </w:tabs>
        <w:spacing w:after="0" w:line="360" w:lineRule="auto"/>
        <w:ind w:left="0" w:firstLine="709"/>
        <w:jc w:val="both"/>
        <w:rPr>
          <w:rFonts w:ascii="Arial" w:hAnsi="Arial" w:cs="Arial"/>
          <w:sz w:val="24"/>
          <w:szCs w:val="24"/>
        </w:rPr>
      </w:pPr>
      <w:r w:rsidRPr="007C612F">
        <w:rPr>
          <w:rFonts w:ascii="Arial" w:hAnsi="Arial" w:cs="Arial"/>
          <w:sz w:val="24"/>
          <w:szCs w:val="24"/>
        </w:rPr>
        <w:t>Пластинки установлены таким образом, чтобы порошок последовательно падал на каждую из них, вследствие чего падение порошка прерывается, а скорость его потока уменьшается.</w:t>
      </w:r>
      <w:r>
        <w:rPr>
          <w:rFonts w:ascii="Arial" w:hAnsi="Arial" w:cs="Arial"/>
          <w:sz w:val="24"/>
          <w:szCs w:val="24"/>
        </w:rPr>
        <w:t xml:space="preserve"> </w:t>
      </w:r>
      <w:r w:rsidRPr="007C612F">
        <w:rPr>
          <w:rFonts w:ascii="Arial" w:hAnsi="Arial" w:cs="Arial"/>
          <w:sz w:val="24"/>
          <w:szCs w:val="24"/>
        </w:rPr>
        <w:t>Стеклянные пластинки должны быть установлены так, чтобы порошок не просыпался между верхним краем стеклянных пластинок и сторонами коробки, а также чтобы нижние края стеклянных пластинок находились или на одной линии, или немного перекрывались в вертикальной плоскости.</w:t>
      </w:r>
      <w:r>
        <w:rPr>
          <w:rFonts w:ascii="Arial" w:hAnsi="Arial" w:cs="Arial"/>
          <w:sz w:val="24"/>
          <w:szCs w:val="24"/>
        </w:rPr>
        <w:t xml:space="preserve"> </w:t>
      </w:r>
    </w:p>
    <w:p w14:paraId="4366F2CC" w14:textId="77777777" w:rsidR="00586D54" w:rsidRPr="00633354" w:rsidRDefault="00586D54" w:rsidP="00586D54">
      <w:pPr>
        <w:pStyle w:val="aa"/>
        <w:tabs>
          <w:tab w:val="left" w:pos="851"/>
        </w:tabs>
        <w:spacing w:after="0" w:line="360" w:lineRule="auto"/>
        <w:ind w:left="0" w:firstLine="709"/>
        <w:jc w:val="both"/>
        <w:rPr>
          <w:rFonts w:ascii="Arial" w:hAnsi="Arial" w:cs="Arial"/>
          <w:sz w:val="24"/>
          <w:szCs w:val="24"/>
        </w:rPr>
      </w:pPr>
      <w:r>
        <w:rPr>
          <w:rFonts w:ascii="Arial" w:hAnsi="Arial" w:cs="Arial"/>
          <w:sz w:val="24"/>
          <w:szCs w:val="24"/>
        </w:rPr>
        <w:t>Устройство волюметра Скотта приведено на рисунках 1 и 2.</w:t>
      </w:r>
    </w:p>
    <w:p w14:paraId="5F7D4A68" w14:textId="77777777" w:rsidR="00586D54" w:rsidRPr="00D246B8" w:rsidRDefault="00586D54" w:rsidP="00586D54">
      <w:pPr>
        <w:shd w:val="clear" w:color="auto" w:fill="FFFFFF"/>
        <w:spacing w:after="0" w:line="240" w:lineRule="auto"/>
        <w:ind w:firstLine="480"/>
        <w:textAlignment w:val="baseline"/>
        <w:rPr>
          <w:rFonts w:ascii="Arial" w:eastAsia="Times New Roman" w:hAnsi="Arial" w:cs="Arial"/>
          <w:color w:val="444444"/>
          <w:sz w:val="24"/>
          <w:szCs w:val="24"/>
          <w:lang w:eastAsia="ru-RU"/>
        </w:rPr>
      </w:pPr>
    </w:p>
    <w:p w14:paraId="649C70DD" w14:textId="77777777" w:rsidR="00586D54" w:rsidRPr="00D246B8" w:rsidRDefault="00586D54" w:rsidP="00586D54">
      <w:pPr>
        <w:shd w:val="clear" w:color="auto" w:fill="FFFFFF"/>
        <w:spacing w:after="240" w:line="240" w:lineRule="auto"/>
        <w:jc w:val="center"/>
        <w:textAlignment w:val="baseline"/>
        <w:rPr>
          <w:rFonts w:ascii="Arial" w:eastAsia="Times New Roman" w:hAnsi="Arial" w:cs="Arial"/>
          <w:color w:val="444444"/>
          <w:sz w:val="24"/>
          <w:szCs w:val="24"/>
          <w:lang w:eastAsia="ru-RU"/>
        </w:rPr>
      </w:pPr>
      <w:r w:rsidRPr="00D246B8">
        <w:rPr>
          <w:rFonts w:ascii="Arial" w:eastAsia="Times New Roman" w:hAnsi="Arial" w:cs="Arial"/>
          <w:noProof/>
          <w:color w:val="444444"/>
          <w:sz w:val="24"/>
          <w:szCs w:val="24"/>
          <w:lang w:eastAsia="ru-RU"/>
        </w:rPr>
        <w:lastRenderedPageBreak/>
        <w:drawing>
          <wp:inline distT="0" distB="0" distL="0" distR="0" wp14:anchorId="0C74DF20" wp14:editId="7AA08997">
            <wp:extent cx="2047875" cy="4962525"/>
            <wp:effectExtent l="0" t="0" r="9525" b="9525"/>
            <wp:docPr id="18" name="Рисунок 18" descr="https://api.docs.cntd.ru/img/12/00/01/06/73/704dde3b-f072-4197-be8d-20379a613b53/P00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pi.docs.cntd.ru/img/12/00/01/06/73/704dde3b-f072-4197-be8d-20379a613b53/P008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47875" cy="4962525"/>
                    </a:xfrm>
                    <a:prstGeom prst="rect">
                      <a:avLst/>
                    </a:prstGeom>
                    <a:noFill/>
                    <a:ln>
                      <a:noFill/>
                    </a:ln>
                  </pic:spPr>
                </pic:pic>
              </a:graphicData>
            </a:graphic>
          </wp:inline>
        </w:drawing>
      </w:r>
    </w:p>
    <w:p w14:paraId="60A2BC81" w14:textId="77777777" w:rsidR="00586D54" w:rsidRPr="001A2EF4" w:rsidRDefault="00586D54" w:rsidP="00586D54">
      <w:pPr>
        <w:shd w:val="clear" w:color="auto" w:fill="FFFFFF"/>
        <w:spacing w:after="0" w:line="240" w:lineRule="auto"/>
        <w:jc w:val="center"/>
        <w:textAlignment w:val="baseline"/>
        <w:rPr>
          <w:rFonts w:ascii="Arial" w:eastAsia="Times New Roman" w:hAnsi="Arial" w:cs="Arial"/>
          <w:sz w:val="24"/>
          <w:szCs w:val="24"/>
          <w:lang w:eastAsia="ru-RU"/>
        </w:rPr>
      </w:pPr>
      <w:r w:rsidRPr="001A2EF4">
        <w:rPr>
          <w:rFonts w:ascii="Arial" w:eastAsia="Times New Roman" w:hAnsi="Arial" w:cs="Arial"/>
          <w:lang w:eastAsia="ru-RU"/>
        </w:rPr>
        <w:br/>
      </w:r>
      <w:r w:rsidRPr="001A2EF4">
        <w:rPr>
          <w:rFonts w:ascii="Arial" w:eastAsia="Times New Roman" w:hAnsi="Arial" w:cs="Arial"/>
          <w:i/>
          <w:iCs/>
          <w:bdr w:val="none" w:sz="0" w:space="0" w:color="auto" w:frame="1"/>
          <w:lang w:eastAsia="ru-RU"/>
        </w:rPr>
        <w:t>1</w:t>
      </w:r>
      <w:r w:rsidRPr="001A2EF4">
        <w:rPr>
          <w:rFonts w:ascii="Arial" w:eastAsia="Times New Roman" w:hAnsi="Arial" w:cs="Arial"/>
          <w:lang w:eastAsia="ru-RU"/>
        </w:rPr>
        <w:t> – большой конус воронки; </w:t>
      </w:r>
      <w:r w:rsidRPr="001A2EF4">
        <w:rPr>
          <w:rFonts w:ascii="Arial" w:eastAsia="Times New Roman" w:hAnsi="Arial" w:cs="Arial"/>
          <w:i/>
          <w:iCs/>
          <w:bdr w:val="none" w:sz="0" w:space="0" w:color="auto" w:frame="1"/>
          <w:lang w:eastAsia="ru-RU"/>
        </w:rPr>
        <w:t>2</w:t>
      </w:r>
      <w:r w:rsidRPr="001A2EF4">
        <w:rPr>
          <w:rFonts w:ascii="Arial" w:eastAsia="Times New Roman" w:hAnsi="Arial" w:cs="Arial"/>
          <w:lang w:eastAsia="ru-RU"/>
        </w:rPr>
        <w:t> – цилиндрическая часть воронки; </w:t>
      </w:r>
      <w:r w:rsidRPr="001A2EF4">
        <w:rPr>
          <w:rFonts w:ascii="Arial" w:eastAsia="Times New Roman" w:hAnsi="Arial" w:cs="Arial"/>
          <w:i/>
          <w:iCs/>
          <w:bdr w:val="none" w:sz="0" w:space="0" w:color="auto" w:frame="1"/>
          <w:lang w:eastAsia="ru-RU"/>
        </w:rPr>
        <w:t>3</w:t>
      </w:r>
      <w:r w:rsidRPr="001A2EF4">
        <w:rPr>
          <w:rFonts w:ascii="Arial" w:eastAsia="Times New Roman" w:hAnsi="Arial" w:cs="Arial"/>
          <w:lang w:eastAsia="ru-RU"/>
        </w:rPr>
        <w:t xml:space="preserve"> – малый конус воронки; </w:t>
      </w:r>
      <w:r w:rsidRPr="001A2EF4">
        <w:rPr>
          <w:rFonts w:ascii="Arial" w:eastAsia="Times New Roman" w:hAnsi="Arial" w:cs="Arial"/>
          <w:i/>
          <w:iCs/>
          <w:bdr w:val="none" w:sz="0" w:space="0" w:color="auto" w:frame="1"/>
          <w:lang w:eastAsia="ru-RU"/>
        </w:rPr>
        <w:t>4</w:t>
      </w:r>
      <w:r w:rsidRPr="001A2EF4">
        <w:rPr>
          <w:rFonts w:ascii="Arial" w:eastAsia="Times New Roman" w:hAnsi="Arial" w:cs="Arial"/>
          <w:lang w:eastAsia="ru-RU"/>
        </w:rPr>
        <w:t> -</w:t>
      </w:r>
      <w:r w:rsidRPr="001A2EF4">
        <w:rPr>
          <w:rFonts w:ascii="Arial" w:eastAsia="Times New Roman" w:hAnsi="Arial" w:cs="Arial"/>
          <w:lang w:val="en-US" w:eastAsia="ru-RU"/>
        </w:rPr>
        <w:t> </w:t>
      </w:r>
      <w:r w:rsidRPr="001A2EF4">
        <w:rPr>
          <w:rFonts w:ascii="Arial" w:eastAsia="Times New Roman" w:hAnsi="Arial" w:cs="Arial"/>
          <w:lang w:eastAsia="ru-RU"/>
        </w:rPr>
        <w:t>внутренний диаметр; </w:t>
      </w:r>
      <w:r w:rsidRPr="001A2EF4">
        <w:rPr>
          <w:rFonts w:ascii="Arial" w:eastAsia="Times New Roman" w:hAnsi="Arial" w:cs="Arial"/>
          <w:i/>
          <w:iCs/>
          <w:bdr w:val="none" w:sz="0" w:space="0" w:color="auto" w:frame="1"/>
          <w:lang w:eastAsia="ru-RU"/>
        </w:rPr>
        <w:t>5</w:t>
      </w:r>
      <w:r w:rsidRPr="001A2EF4">
        <w:rPr>
          <w:rFonts w:ascii="Arial" w:eastAsia="Times New Roman" w:hAnsi="Arial" w:cs="Arial"/>
          <w:lang w:eastAsia="ru-RU"/>
        </w:rPr>
        <w:t> – боковые стороны прибора с размерами приблизительно 8х58х152 мм; </w:t>
      </w:r>
      <w:r w:rsidRPr="001A2EF4">
        <w:rPr>
          <w:rFonts w:ascii="Arial" w:eastAsia="Times New Roman" w:hAnsi="Arial" w:cs="Arial"/>
          <w:i/>
          <w:iCs/>
          <w:bdr w:val="none" w:sz="0" w:space="0" w:color="auto" w:frame="1"/>
          <w:lang w:eastAsia="ru-RU"/>
        </w:rPr>
        <w:t>6</w:t>
      </w:r>
      <w:r w:rsidRPr="001A2EF4">
        <w:rPr>
          <w:rFonts w:ascii="Arial" w:eastAsia="Times New Roman" w:hAnsi="Arial" w:cs="Arial"/>
          <w:lang w:eastAsia="ru-RU"/>
        </w:rPr>
        <w:t> – передняя и задняя стороны прибора с размерами приблизительно 2х44х142 мм из стекла; </w:t>
      </w:r>
      <w:r w:rsidRPr="001A2EF4">
        <w:rPr>
          <w:rFonts w:ascii="Arial" w:eastAsia="Times New Roman" w:hAnsi="Arial" w:cs="Arial"/>
          <w:i/>
          <w:iCs/>
          <w:bdr w:val="none" w:sz="0" w:space="0" w:color="auto" w:frame="1"/>
          <w:lang w:eastAsia="ru-RU"/>
        </w:rPr>
        <w:t>7</w:t>
      </w:r>
      <w:r w:rsidRPr="001A2EF4">
        <w:rPr>
          <w:rFonts w:ascii="Arial" w:eastAsia="Times New Roman" w:hAnsi="Arial" w:cs="Arial"/>
          <w:lang w:eastAsia="ru-RU"/>
        </w:rPr>
        <w:t> – нижняя воронка квадратного сечения с размерами приблизительно от 45 до 12,5 мм; </w:t>
      </w:r>
      <w:r w:rsidRPr="001A2EF4">
        <w:rPr>
          <w:rFonts w:ascii="Arial" w:eastAsia="Times New Roman" w:hAnsi="Arial" w:cs="Arial"/>
          <w:i/>
          <w:iCs/>
          <w:bdr w:val="none" w:sz="0" w:space="0" w:color="auto" w:frame="1"/>
          <w:lang w:eastAsia="ru-RU"/>
        </w:rPr>
        <w:t>8</w:t>
      </w:r>
      <w:r w:rsidRPr="001A2EF4">
        <w:rPr>
          <w:rFonts w:ascii="Arial" w:eastAsia="Times New Roman" w:hAnsi="Arial" w:cs="Arial"/>
          <w:lang w:eastAsia="ru-RU"/>
        </w:rPr>
        <w:t> – цилиндрическая емкость; </w:t>
      </w:r>
      <w:r w:rsidRPr="001A2EF4">
        <w:rPr>
          <w:rFonts w:ascii="Arial" w:eastAsia="Times New Roman" w:hAnsi="Arial" w:cs="Arial"/>
          <w:i/>
          <w:iCs/>
          <w:bdr w:val="none" w:sz="0" w:space="0" w:color="auto" w:frame="1"/>
          <w:lang w:eastAsia="ru-RU"/>
        </w:rPr>
        <w:t>9</w:t>
      </w:r>
      <w:r w:rsidRPr="001A2EF4">
        <w:rPr>
          <w:rFonts w:ascii="Arial" w:eastAsia="Times New Roman" w:hAnsi="Arial" w:cs="Arial"/>
          <w:lang w:eastAsia="ru-RU"/>
        </w:rPr>
        <w:t> – основание прибора</w:t>
      </w:r>
      <w:r w:rsidRPr="001A2EF4">
        <w:rPr>
          <w:rFonts w:ascii="Arial" w:eastAsia="Times New Roman" w:hAnsi="Arial" w:cs="Arial"/>
          <w:sz w:val="24"/>
          <w:szCs w:val="24"/>
          <w:lang w:eastAsia="ru-RU"/>
        </w:rPr>
        <w:br/>
      </w:r>
      <w:r w:rsidRPr="001A2EF4">
        <w:rPr>
          <w:rFonts w:ascii="Arial" w:eastAsia="Times New Roman" w:hAnsi="Arial" w:cs="Arial"/>
          <w:sz w:val="24"/>
          <w:szCs w:val="24"/>
          <w:lang w:eastAsia="ru-RU"/>
        </w:rPr>
        <w:br/>
        <w:t xml:space="preserve">Рисунок 1 – Вид спереди </w:t>
      </w:r>
      <w:r w:rsidR="001A2EF4">
        <w:rPr>
          <w:rFonts w:ascii="Arial" w:eastAsia="Times New Roman" w:hAnsi="Arial" w:cs="Arial"/>
          <w:sz w:val="24"/>
          <w:szCs w:val="24"/>
          <w:lang w:eastAsia="ru-RU"/>
        </w:rPr>
        <w:t>волюметра Скотта</w:t>
      </w:r>
    </w:p>
    <w:p w14:paraId="5E26821E" w14:textId="77777777" w:rsidR="00586D54" w:rsidRPr="00D246B8" w:rsidRDefault="00586D54" w:rsidP="00586D54">
      <w:pPr>
        <w:shd w:val="clear" w:color="auto" w:fill="FFFFFF"/>
        <w:spacing w:after="240" w:line="240" w:lineRule="auto"/>
        <w:jc w:val="center"/>
        <w:textAlignment w:val="baseline"/>
        <w:outlineLvl w:val="3"/>
        <w:rPr>
          <w:rFonts w:ascii="Arial" w:eastAsia="Times New Roman" w:hAnsi="Arial" w:cs="Arial"/>
          <w:b/>
          <w:bCs/>
          <w:color w:val="444444"/>
          <w:sz w:val="24"/>
          <w:szCs w:val="24"/>
          <w:lang w:eastAsia="ru-RU"/>
        </w:rPr>
      </w:pPr>
    </w:p>
    <w:p w14:paraId="065AB043" w14:textId="77777777" w:rsidR="00586D54" w:rsidRPr="00D246B8" w:rsidRDefault="00586D54" w:rsidP="00586D54">
      <w:pPr>
        <w:shd w:val="clear" w:color="auto" w:fill="FFFFFF"/>
        <w:spacing w:after="240" w:line="240" w:lineRule="auto"/>
        <w:jc w:val="center"/>
        <w:textAlignment w:val="baseline"/>
        <w:rPr>
          <w:rFonts w:ascii="Arial" w:eastAsia="Times New Roman" w:hAnsi="Arial" w:cs="Arial"/>
          <w:color w:val="444444"/>
          <w:sz w:val="24"/>
          <w:szCs w:val="24"/>
          <w:lang w:eastAsia="ru-RU"/>
        </w:rPr>
      </w:pPr>
      <w:r w:rsidRPr="00D246B8">
        <w:rPr>
          <w:rFonts w:ascii="Arial" w:eastAsia="Times New Roman" w:hAnsi="Arial" w:cs="Arial"/>
          <w:noProof/>
          <w:color w:val="444444"/>
          <w:sz w:val="24"/>
          <w:szCs w:val="24"/>
          <w:lang w:eastAsia="ru-RU"/>
        </w:rPr>
        <w:lastRenderedPageBreak/>
        <w:drawing>
          <wp:inline distT="0" distB="0" distL="0" distR="0" wp14:anchorId="4D39C434" wp14:editId="3C28DC8D">
            <wp:extent cx="2686050" cy="5133975"/>
            <wp:effectExtent l="0" t="0" r="0" b="9525"/>
            <wp:docPr id="17" name="Рисунок 17" descr="https://api.docs.cntd.ru/img/12/00/01/06/73/704dde3b-f072-4197-be8d-20379a613b53/P008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pi.docs.cntd.ru/img/12/00/01/06/73/704dde3b-f072-4197-be8d-20379a613b53/P008E.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86050" cy="5133975"/>
                    </a:xfrm>
                    <a:prstGeom prst="rect">
                      <a:avLst/>
                    </a:prstGeom>
                    <a:noFill/>
                    <a:ln>
                      <a:noFill/>
                    </a:ln>
                  </pic:spPr>
                </pic:pic>
              </a:graphicData>
            </a:graphic>
          </wp:inline>
        </w:drawing>
      </w:r>
    </w:p>
    <w:p w14:paraId="6028BB60" w14:textId="77777777" w:rsidR="00586D54" w:rsidRPr="00586D54" w:rsidRDefault="00586D54" w:rsidP="00586D54">
      <w:pPr>
        <w:shd w:val="clear" w:color="auto" w:fill="FFFFFF"/>
        <w:spacing w:after="0" w:line="240" w:lineRule="auto"/>
        <w:jc w:val="center"/>
        <w:textAlignment w:val="baseline"/>
        <w:rPr>
          <w:rFonts w:ascii="Arial" w:eastAsia="Times New Roman" w:hAnsi="Arial" w:cs="Arial"/>
          <w:lang w:eastAsia="ru-RU"/>
        </w:rPr>
      </w:pPr>
      <w:r w:rsidRPr="00586D54">
        <w:rPr>
          <w:rFonts w:ascii="Arial" w:eastAsia="Times New Roman" w:hAnsi="Arial" w:cs="Arial"/>
          <w:sz w:val="24"/>
          <w:szCs w:val="24"/>
          <w:lang w:eastAsia="ru-RU"/>
        </w:rPr>
        <w:br/>
      </w:r>
      <w:r w:rsidRPr="00586D54">
        <w:rPr>
          <w:rFonts w:ascii="Arial" w:eastAsia="Times New Roman" w:hAnsi="Arial" w:cs="Arial"/>
          <w:lang w:eastAsia="ru-RU"/>
        </w:rPr>
        <w:t>1 - латунное сито; 2 - сторона коробки из стекла; 3 - деталь нижнего соединения;</w:t>
      </w:r>
      <w:r w:rsidRPr="00586D54">
        <w:rPr>
          <w:rFonts w:ascii="Arial" w:eastAsia="Times New Roman" w:hAnsi="Arial" w:cs="Arial"/>
          <w:lang w:eastAsia="ru-RU"/>
        </w:rPr>
        <w:br/>
        <w:t>4 - нижняя квадратная воронка; 5 – боковая сторона прибора; 6 - стойка</w:t>
      </w:r>
    </w:p>
    <w:p w14:paraId="15A94531" w14:textId="486F0808" w:rsidR="00586D54" w:rsidRPr="00586D54" w:rsidRDefault="00586D54" w:rsidP="00586D54">
      <w:pPr>
        <w:shd w:val="clear" w:color="auto" w:fill="FFFFFF"/>
        <w:spacing w:after="0" w:line="240" w:lineRule="auto"/>
        <w:jc w:val="center"/>
        <w:textAlignment w:val="baseline"/>
        <w:rPr>
          <w:rFonts w:ascii="Arial" w:eastAsia="Times New Roman" w:hAnsi="Arial" w:cs="Arial"/>
          <w:sz w:val="24"/>
          <w:szCs w:val="24"/>
          <w:lang w:eastAsia="ru-RU"/>
        </w:rPr>
      </w:pPr>
      <w:r w:rsidRPr="00586D54">
        <w:rPr>
          <w:rFonts w:ascii="Arial" w:eastAsia="Times New Roman" w:hAnsi="Arial" w:cs="Arial"/>
          <w:sz w:val="24"/>
          <w:szCs w:val="24"/>
          <w:lang w:eastAsia="ru-RU"/>
        </w:rPr>
        <w:t>     </w:t>
      </w:r>
      <w:r w:rsidRPr="00586D54">
        <w:rPr>
          <w:rFonts w:ascii="Arial" w:eastAsia="Times New Roman" w:hAnsi="Arial" w:cs="Arial"/>
          <w:sz w:val="24"/>
          <w:szCs w:val="24"/>
          <w:lang w:eastAsia="ru-RU"/>
        </w:rPr>
        <w:br/>
        <w:t xml:space="preserve">Рисунок 2 – Вид сбоку </w:t>
      </w:r>
      <w:r w:rsidR="004A6FF2">
        <w:rPr>
          <w:rFonts w:ascii="Arial" w:eastAsia="Times New Roman" w:hAnsi="Arial" w:cs="Arial"/>
          <w:sz w:val="24"/>
          <w:szCs w:val="24"/>
          <w:lang w:eastAsia="ru-RU"/>
        </w:rPr>
        <w:t>в</w:t>
      </w:r>
      <w:r w:rsidR="001A2EF4">
        <w:rPr>
          <w:rFonts w:ascii="Arial" w:eastAsia="Times New Roman" w:hAnsi="Arial" w:cs="Arial"/>
          <w:sz w:val="24"/>
          <w:szCs w:val="24"/>
          <w:lang w:eastAsia="ru-RU"/>
        </w:rPr>
        <w:t>олюметра Скотта</w:t>
      </w:r>
    </w:p>
    <w:p w14:paraId="19D0312F" w14:textId="77777777" w:rsidR="00586D54" w:rsidRPr="00D246B8" w:rsidRDefault="00586D54" w:rsidP="00586D54">
      <w:pPr>
        <w:shd w:val="clear" w:color="auto" w:fill="FFFFFF"/>
        <w:spacing w:after="0" w:line="240" w:lineRule="auto"/>
        <w:jc w:val="center"/>
        <w:textAlignment w:val="baseline"/>
        <w:rPr>
          <w:rFonts w:ascii="Arial" w:eastAsia="Times New Roman" w:hAnsi="Arial" w:cs="Arial"/>
          <w:color w:val="444444"/>
          <w:sz w:val="24"/>
          <w:szCs w:val="24"/>
          <w:lang w:eastAsia="ru-RU"/>
        </w:rPr>
      </w:pPr>
    </w:p>
    <w:p w14:paraId="62FB9D62" w14:textId="3E54C319" w:rsidR="00586D54" w:rsidRDefault="00586D54" w:rsidP="00586D54">
      <w:pPr>
        <w:pStyle w:val="aa"/>
        <w:tabs>
          <w:tab w:val="left" w:pos="851"/>
        </w:tabs>
        <w:spacing w:after="0" w:line="360" w:lineRule="auto"/>
        <w:ind w:left="0" w:firstLine="709"/>
        <w:jc w:val="both"/>
        <w:rPr>
          <w:rFonts w:ascii="Arial" w:hAnsi="Arial" w:cs="Arial"/>
          <w:sz w:val="24"/>
          <w:szCs w:val="24"/>
        </w:rPr>
      </w:pPr>
      <w:r w:rsidRPr="00DB47AB">
        <w:rPr>
          <w:rFonts w:ascii="Arial" w:hAnsi="Arial" w:cs="Arial"/>
          <w:sz w:val="24"/>
          <w:szCs w:val="24"/>
        </w:rPr>
        <w:t xml:space="preserve">Указанные на </w:t>
      </w:r>
      <w:r w:rsidR="00DB47AB" w:rsidRPr="00DB47AB">
        <w:rPr>
          <w:rFonts w:ascii="Arial" w:hAnsi="Arial" w:cs="Arial"/>
          <w:sz w:val="24"/>
          <w:szCs w:val="24"/>
        </w:rPr>
        <w:t>рисунках 1 и 2</w:t>
      </w:r>
      <w:r w:rsidRPr="00DB47AB">
        <w:rPr>
          <w:rFonts w:ascii="Arial" w:hAnsi="Arial" w:cs="Arial"/>
          <w:sz w:val="24"/>
          <w:szCs w:val="24"/>
        </w:rPr>
        <w:t xml:space="preserve"> размеры с допусками являются обязательными. Другие размеры могут незначительно изменяться, но при условии, что будут соблюдены указанные ранее основные требования.</w:t>
      </w:r>
    </w:p>
    <w:p w14:paraId="69D1931D" w14:textId="77777777" w:rsidR="00BE79BB" w:rsidRPr="00D246B8" w:rsidRDefault="00BE79BB" w:rsidP="00BE79BB">
      <w:pPr>
        <w:pStyle w:val="aa"/>
        <w:tabs>
          <w:tab w:val="left" w:pos="851"/>
        </w:tabs>
        <w:spacing w:after="0" w:line="360" w:lineRule="auto"/>
        <w:ind w:left="0" w:firstLine="709"/>
        <w:jc w:val="both"/>
        <w:rPr>
          <w:rFonts w:ascii="Arial" w:hAnsi="Arial" w:cs="Arial"/>
          <w:sz w:val="24"/>
          <w:szCs w:val="24"/>
        </w:rPr>
      </w:pPr>
      <w:r>
        <w:rPr>
          <w:rFonts w:ascii="Arial" w:hAnsi="Arial" w:cs="Arial"/>
          <w:sz w:val="24"/>
          <w:szCs w:val="24"/>
        </w:rPr>
        <w:t xml:space="preserve">5.2 </w:t>
      </w:r>
      <w:r w:rsidRPr="00D246B8">
        <w:rPr>
          <w:rFonts w:ascii="Arial" w:hAnsi="Arial" w:cs="Arial"/>
          <w:sz w:val="24"/>
          <w:szCs w:val="24"/>
        </w:rPr>
        <w:t>Стойка и горизонтальное виброустойчивое основание</w:t>
      </w:r>
      <w:r w:rsidR="001A2EF4">
        <w:rPr>
          <w:rFonts w:ascii="Arial" w:hAnsi="Arial" w:cs="Arial"/>
          <w:sz w:val="24"/>
          <w:szCs w:val="24"/>
        </w:rPr>
        <w:t xml:space="preserve">, оснащенное уровнем для выравнивания в горизонтальной плоскости и </w:t>
      </w:r>
      <w:r w:rsidRPr="00D246B8">
        <w:rPr>
          <w:rFonts w:ascii="Arial" w:hAnsi="Arial" w:cs="Arial"/>
          <w:sz w:val="24"/>
          <w:szCs w:val="24"/>
        </w:rPr>
        <w:t>обеспечивающее крепление емкости, коробки и воронки на одной оси и на высотах (расстояниях), указанных на рисунках.</w:t>
      </w:r>
    </w:p>
    <w:p w14:paraId="2805A98F" w14:textId="77777777" w:rsidR="00BE79BB" w:rsidRPr="00BE79BB" w:rsidRDefault="00BE79BB" w:rsidP="00BE79BB">
      <w:pPr>
        <w:shd w:val="clear" w:color="auto" w:fill="FFFFFF"/>
        <w:spacing w:after="0" w:line="360" w:lineRule="auto"/>
        <w:ind w:firstLine="709"/>
        <w:jc w:val="both"/>
        <w:textAlignment w:val="baseline"/>
        <w:rPr>
          <w:rFonts w:ascii="Arial" w:hAnsi="Arial" w:cs="Arial"/>
          <w:sz w:val="24"/>
          <w:szCs w:val="24"/>
        </w:rPr>
      </w:pPr>
      <w:r w:rsidRPr="00D246B8">
        <w:rPr>
          <w:rFonts w:ascii="Arial" w:hAnsi="Arial" w:cs="Arial"/>
          <w:sz w:val="24"/>
          <w:szCs w:val="24"/>
        </w:rPr>
        <w:t>5.</w:t>
      </w:r>
      <w:r>
        <w:rPr>
          <w:rFonts w:ascii="Arial" w:hAnsi="Arial" w:cs="Arial"/>
          <w:sz w:val="24"/>
          <w:szCs w:val="24"/>
        </w:rPr>
        <w:t>3</w:t>
      </w:r>
      <w:r w:rsidRPr="00D246B8">
        <w:rPr>
          <w:rFonts w:ascii="Arial" w:hAnsi="Arial" w:cs="Arial"/>
          <w:sz w:val="24"/>
          <w:szCs w:val="24"/>
        </w:rPr>
        <w:t xml:space="preserve"> Цилиндрическая емкость вместимостью (25±0,05)</w:t>
      </w:r>
      <w:r w:rsidR="001A2EF4">
        <w:rPr>
          <w:rFonts w:ascii="Arial" w:hAnsi="Arial" w:cs="Arial"/>
          <w:sz w:val="24"/>
          <w:szCs w:val="24"/>
        </w:rPr>
        <w:t> </w:t>
      </w:r>
      <w:r w:rsidRPr="00D246B8">
        <w:rPr>
          <w:rFonts w:ascii="Arial" w:hAnsi="Arial" w:cs="Arial"/>
          <w:sz w:val="24"/>
          <w:szCs w:val="24"/>
        </w:rPr>
        <w:t>см</w:t>
      </w:r>
      <w:r w:rsidR="001A2EF4" w:rsidRPr="001A2EF4">
        <w:rPr>
          <w:rFonts w:ascii="Arial" w:hAnsi="Arial" w:cs="Arial"/>
          <w:sz w:val="24"/>
          <w:szCs w:val="24"/>
          <w:vertAlign w:val="superscript"/>
        </w:rPr>
        <w:t>3</w:t>
      </w:r>
      <w:r w:rsidRPr="00D246B8">
        <w:rPr>
          <w:rFonts w:ascii="Arial" w:hAnsi="Arial" w:cs="Arial"/>
          <w:sz w:val="24"/>
          <w:szCs w:val="24"/>
        </w:rPr>
        <w:t> и внутренним диаметром (30±1) мм.</w:t>
      </w:r>
      <w:r>
        <w:rPr>
          <w:rFonts w:ascii="Arial" w:hAnsi="Arial" w:cs="Arial"/>
          <w:sz w:val="24"/>
          <w:szCs w:val="24"/>
        </w:rPr>
        <w:t xml:space="preserve"> Вместимость </w:t>
      </w:r>
      <w:r w:rsidRPr="00FC5252">
        <w:rPr>
          <w:rFonts w:ascii="Arial" w:hAnsi="Arial" w:cs="Arial"/>
          <w:sz w:val="24"/>
          <w:szCs w:val="24"/>
        </w:rPr>
        <w:t>цилиндрической емкости должна быть определена изготовителем с точностью до 0,01 с</w:t>
      </w:r>
      <w:r>
        <w:rPr>
          <w:rFonts w:ascii="Arial" w:hAnsi="Arial" w:cs="Arial"/>
          <w:sz w:val="24"/>
          <w:szCs w:val="24"/>
        </w:rPr>
        <w:t>м</w:t>
      </w:r>
      <w:r w:rsidRPr="00BE79BB">
        <w:rPr>
          <w:rFonts w:ascii="Arial" w:hAnsi="Arial" w:cs="Arial"/>
          <w:sz w:val="24"/>
          <w:szCs w:val="24"/>
          <w:vertAlign w:val="superscript"/>
        </w:rPr>
        <w:t>3</w:t>
      </w:r>
      <w:r>
        <w:rPr>
          <w:rFonts w:ascii="Arial" w:hAnsi="Arial" w:cs="Arial"/>
          <w:sz w:val="24"/>
          <w:szCs w:val="24"/>
          <w:vertAlign w:val="superscript"/>
        </w:rPr>
        <w:t xml:space="preserve"> </w:t>
      </w:r>
      <w:r>
        <w:rPr>
          <w:rFonts w:ascii="Arial" w:hAnsi="Arial" w:cs="Arial"/>
          <w:sz w:val="24"/>
          <w:szCs w:val="24"/>
        </w:rPr>
        <w:t xml:space="preserve">и зафиксирована в </w:t>
      </w:r>
      <w:r>
        <w:rPr>
          <w:rFonts w:ascii="Arial" w:hAnsi="Arial" w:cs="Arial"/>
          <w:sz w:val="24"/>
          <w:szCs w:val="24"/>
        </w:rPr>
        <w:lastRenderedPageBreak/>
        <w:t>сопроводительной документации или определена пользователем и зафиксирована во внутренней документации предприятия.</w:t>
      </w:r>
    </w:p>
    <w:p w14:paraId="7C46AD9C" w14:textId="77777777" w:rsidR="00BE79BB" w:rsidRPr="00D246B8" w:rsidRDefault="00BE79BB" w:rsidP="00BE79BB">
      <w:pPr>
        <w:shd w:val="clear" w:color="auto" w:fill="FFFFFF"/>
        <w:spacing w:after="0" w:line="360" w:lineRule="auto"/>
        <w:ind w:firstLine="709"/>
        <w:jc w:val="both"/>
        <w:textAlignment w:val="baseline"/>
        <w:rPr>
          <w:rFonts w:ascii="Arial" w:hAnsi="Arial" w:cs="Arial"/>
          <w:sz w:val="24"/>
          <w:szCs w:val="24"/>
        </w:rPr>
      </w:pPr>
    </w:p>
    <w:p w14:paraId="3E7F31A2" w14:textId="77777777" w:rsidR="00BE79BB" w:rsidRPr="00BE79BB" w:rsidRDefault="00BE79BB" w:rsidP="00BE79BB">
      <w:pPr>
        <w:shd w:val="clear" w:color="auto" w:fill="FFFFFF"/>
        <w:spacing w:after="0" w:line="360" w:lineRule="auto"/>
        <w:ind w:firstLine="709"/>
        <w:jc w:val="both"/>
        <w:textAlignment w:val="baseline"/>
        <w:rPr>
          <w:rFonts w:ascii="Arial" w:hAnsi="Arial" w:cs="Arial"/>
          <w:szCs w:val="24"/>
        </w:rPr>
      </w:pPr>
      <w:r w:rsidRPr="00D246B8">
        <w:rPr>
          <w:rFonts w:ascii="Arial" w:hAnsi="Arial" w:cs="Arial"/>
          <w:spacing w:val="40"/>
          <w:szCs w:val="24"/>
        </w:rPr>
        <w:t>Примечание</w:t>
      </w:r>
      <w:r w:rsidRPr="00D246B8">
        <w:rPr>
          <w:rFonts w:ascii="Arial" w:hAnsi="Arial" w:cs="Arial"/>
          <w:szCs w:val="24"/>
        </w:rPr>
        <w:t xml:space="preserve"> - Емкость и воронки должны быть изготовлены из немагнитного, устойчивого против коррозии металла (например из стали марки 12Х18Н10Т по </w:t>
      </w:r>
      <w:r w:rsidRPr="00BE79BB">
        <w:rPr>
          <w:rFonts w:ascii="Arial" w:hAnsi="Arial" w:cs="Arial"/>
          <w:szCs w:val="24"/>
        </w:rPr>
        <w:t>ГОСТ 5632</w:t>
      </w:r>
      <w:r w:rsidRPr="00D246B8">
        <w:rPr>
          <w:rFonts w:ascii="Arial" w:hAnsi="Arial" w:cs="Arial"/>
          <w:szCs w:val="24"/>
        </w:rPr>
        <w:t>) со стенками достаточной толщины и твердости, чтобы противостоять деформации и чрезмерному износу, внутренние поверхности емкости и воронок должны быть отшлифованы.</w:t>
      </w:r>
    </w:p>
    <w:p w14:paraId="309FE659" w14:textId="77777777" w:rsidR="00BE79BB" w:rsidRPr="00D246B8" w:rsidRDefault="00BE79BB" w:rsidP="00BE79BB">
      <w:pPr>
        <w:shd w:val="clear" w:color="auto" w:fill="FFFFFF"/>
        <w:spacing w:after="0" w:line="360" w:lineRule="auto"/>
        <w:ind w:firstLine="709"/>
        <w:jc w:val="both"/>
        <w:textAlignment w:val="baseline"/>
        <w:rPr>
          <w:rFonts w:ascii="Arial" w:hAnsi="Arial" w:cs="Arial"/>
          <w:sz w:val="24"/>
          <w:szCs w:val="24"/>
        </w:rPr>
      </w:pPr>
    </w:p>
    <w:p w14:paraId="0154BDA7" w14:textId="77777777" w:rsidR="00BE79BB" w:rsidRDefault="00BE79BB" w:rsidP="00BE79BB">
      <w:pPr>
        <w:pStyle w:val="aa"/>
        <w:tabs>
          <w:tab w:val="left" w:pos="851"/>
        </w:tabs>
        <w:spacing w:after="0" w:line="360" w:lineRule="auto"/>
        <w:ind w:left="0" w:firstLine="709"/>
        <w:jc w:val="both"/>
        <w:rPr>
          <w:rFonts w:ascii="Arial" w:eastAsia="Times New Roman" w:hAnsi="Arial" w:cs="Arial"/>
          <w:sz w:val="24"/>
          <w:szCs w:val="24"/>
          <w:lang w:eastAsia="ru-RU"/>
        </w:rPr>
      </w:pPr>
      <w:r w:rsidRPr="00D246B8">
        <w:rPr>
          <w:rFonts w:ascii="Arial" w:eastAsia="Times New Roman" w:hAnsi="Arial" w:cs="Arial"/>
          <w:sz w:val="24"/>
          <w:szCs w:val="24"/>
          <w:lang w:eastAsia="ru-RU"/>
        </w:rPr>
        <w:t>5.</w:t>
      </w:r>
      <w:r w:rsidRPr="00BE79BB">
        <w:rPr>
          <w:rFonts w:ascii="Arial" w:eastAsia="Times New Roman" w:hAnsi="Arial" w:cs="Arial"/>
          <w:sz w:val="24"/>
          <w:szCs w:val="24"/>
          <w:lang w:eastAsia="ru-RU"/>
        </w:rPr>
        <w:t>4</w:t>
      </w:r>
      <w:r w:rsidRPr="00D246B8">
        <w:rPr>
          <w:rFonts w:ascii="Arial" w:eastAsia="Times New Roman" w:hAnsi="Arial" w:cs="Arial"/>
          <w:sz w:val="24"/>
          <w:szCs w:val="24"/>
          <w:lang w:eastAsia="ru-RU"/>
        </w:rPr>
        <w:t xml:space="preserve"> Весы </w:t>
      </w:r>
      <w:r w:rsidRPr="00D246B8">
        <w:rPr>
          <w:rFonts w:ascii="Arial" w:eastAsia="Times New Roman" w:hAnsi="Arial" w:cs="Arial"/>
          <w:iCs/>
          <w:sz w:val="24"/>
          <w:szCs w:val="24"/>
          <w:bdr w:val="none" w:sz="0" w:space="0" w:color="auto" w:frame="1"/>
          <w:lang w:eastAsia="ru-RU"/>
        </w:rPr>
        <w:t>лабораторные</w:t>
      </w:r>
      <w:r w:rsidRPr="00D246B8">
        <w:rPr>
          <w:rFonts w:ascii="Arial" w:eastAsia="Times New Roman" w:hAnsi="Arial" w:cs="Arial"/>
          <w:sz w:val="24"/>
          <w:szCs w:val="24"/>
          <w:lang w:eastAsia="ru-RU"/>
        </w:rPr>
        <w:t>, обеспечивающие взвешивание с погрешностью не более 0,0</w:t>
      </w:r>
      <w:r w:rsidR="00CD0642" w:rsidRPr="00CD0642">
        <w:rPr>
          <w:rFonts w:ascii="Arial" w:eastAsia="Times New Roman" w:hAnsi="Arial" w:cs="Arial"/>
          <w:sz w:val="24"/>
          <w:szCs w:val="24"/>
          <w:lang w:eastAsia="ru-RU"/>
        </w:rPr>
        <w:t>1</w:t>
      </w:r>
      <w:r w:rsidRPr="00D246B8">
        <w:rPr>
          <w:rFonts w:ascii="Arial" w:eastAsia="Times New Roman" w:hAnsi="Arial" w:cs="Arial"/>
          <w:sz w:val="24"/>
          <w:szCs w:val="24"/>
          <w:lang w:eastAsia="ru-RU"/>
        </w:rPr>
        <w:t xml:space="preserve"> г.</w:t>
      </w:r>
    </w:p>
    <w:p w14:paraId="2AFC5090" w14:textId="77777777" w:rsidR="00012549" w:rsidRDefault="00012549" w:rsidP="00BE79BB">
      <w:pPr>
        <w:pStyle w:val="aa"/>
        <w:tabs>
          <w:tab w:val="left" w:pos="851"/>
        </w:tabs>
        <w:spacing w:after="0" w:line="360" w:lineRule="auto"/>
        <w:ind w:left="0" w:firstLine="709"/>
        <w:jc w:val="both"/>
        <w:rPr>
          <w:rFonts w:ascii="Arial" w:eastAsia="Times New Roman" w:hAnsi="Arial" w:cs="Arial"/>
          <w:sz w:val="24"/>
          <w:szCs w:val="24"/>
          <w:lang w:eastAsia="ru-RU"/>
        </w:rPr>
      </w:pPr>
      <w:r>
        <w:rPr>
          <w:rFonts w:ascii="Arial" w:eastAsia="Times New Roman" w:hAnsi="Arial" w:cs="Arial"/>
          <w:sz w:val="24"/>
          <w:szCs w:val="24"/>
          <w:lang w:eastAsia="ru-RU"/>
        </w:rPr>
        <w:t>5.5 Немагнитная металлическая линейка или треугольный шпатель.</w:t>
      </w:r>
    </w:p>
    <w:p w14:paraId="2CAB7430" w14:textId="77777777" w:rsidR="00012549" w:rsidRPr="00BE79BB" w:rsidRDefault="00012549" w:rsidP="00BE79BB">
      <w:pPr>
        <w:pStyle w:val="aa"/>
        <w:tabs>
          <w:tab w:val="left" w:pos="851"/>
        </w:tabs>
        <w:spacing w:after="0" w:line="360" w:lineRule="auto"/>
        <w:ind w:left="0" w:firstLine="709"/>
        <w:jc w:val="both"/>
        <w:rPr>
          <w:rFonts w:ascii="Arial" w:eastAsia="Times New Roman" w:hAnsi="Arial" w:cs="Arial"/>
          <w:sz w:val="24"/>
          <w:szCs w:val="24"/>
          <w:lang w:eastAsia="ru-RU"/>
        </w:rPr>
      </w:pPr>
      <w:r>
        <w:rPr>
          <w:rFonts w:ascii="Arial" w:eastAsia="Times New Roman" w:hAnsi="Arial" w:cs="Arial"/>
          <w:sz w:val="24"/>
          <w:szCs w:val="24"/>
          <w:lang w:eastAsia="ru-RU"/>
        </w:rPr>
        <w:t>5.6 Кисточка для удаления с поверхностей оставшихся частиц порошка</w:t>
      </w:r>
    </w:p>
    <w:p w14:paraId="48952C8B" w14:textId="77777777" w:rsidR="00FD70FF" w:rsidRPr="00FD70FF" w:rsidRDefault="00FD70FF" w:rsidP="00A263CD">
      <w:pPr>
        <w:pStyle w:val="aa"/>
        <w:tabs>
          <w:tab w:val="left" w:pos="851"/>
        </w:tabs>
        <w:spacing w:after="0" w:line="360" w:lineRule="auto"/>
        <w:ind w:left="0" w:firstLine="709"/>
        <w:jc w:val="both"/>
        <w:rPr>
          <w:rFonts w:ascii="Arial" w:hAnsi="Arial" w:cs="Arial"/>
          <w:sz w:val="24"/>
          <w:szCs w:val="24"/>
        </w:rPr>
      </w:pPr>
      <w:r w:rsidRPr="00BE79BB">
        <w:rPr>
          <w:rFonts w:ascii="Arial" w:hAnsi="Arial" w:cs="Arial"/>
          <w:sz w:val="24"/>
          <w:szCs w:val="24"/>
        </w:rPr>
        <w:t>5.</w:t>
      </w:r>
      <w:r w:rsidR="00012549">
        <w:rPr>
          <w:rFonts w:ascii="Arial" w:hAnsi="Arial" w:cs="Arial"/>
          <w:sz w:val="24"/>
          <w:szCs w:val="24"/>
        </w:rPr>
        <w:t>7</w:t>
      </w:r>
      <w:r w:rsidRPr="00BE79BB">
        <w:rPr>
          <w:rFonts w:ascii="Arial" w:hAnsi="Arial" w:cs="Arial"/>
          <w:sz w:val="24"/>
          <w:szCs w:val="24"/>
        </w:rPr>
        <w:t xml:space="preserve"> Допускается применение других средств измерений с метрологическими характеристиками </w:t>
      </w:r>
      <w:r w:rsidR="00EF5656">
        <w:rPr>
          <w:rFonts w:ascii="Arial" w:hAnsi="Arial" w:cs="Arial"/>
          <w:sz w:val="24"/>
          <w:szCs w:val="24"/>
        </w:rPr>
        <w:t xml:space="preserve">и оборудования с характеристиками </w:t>
      </w:r>
      <w:r>
        <w:rPr>
          <w:rFonts w:ascii="Arial" w:hAnsi="Arial" w:cs="Arial"/>
          <w:sz w:val="24"/>
          <w:szCs w:val="24"/>
        </w:rPr>
        <w:t xml:space="preserve">не </w:t>
      </w:r>
      <w:r w:rsidR="00EF5656">
        <w:rPr>
          <w:rFonts w:ascii="Arial" w:hAnsi="Arial" w:cs="Arial"/>
          <w:sz w:val="24"/>
          <w:szCs w:val="24"/>
        </w:rPr>
        <w:t>хуже</w:t>
      </w:r>
      <w:r>
        <w:rPr>
          <w:rFonts w:ascii="Arial" w:hAnsi="Arial" w:cs="Arial"/>
          <w:sz w:val="24"/>
          <w:szCs w:val="24"/>
        </w:rPr>
        <w:t xml:space="preserve"> указанных в настоящем стандарта.</w:t>
      </w:r>
    </w:p>
    <w:p w14:paraId="1DDA9D30" w14:textId="77777777" w:rsidR="00453030" w:rsidRDefault="00453030" w:rsidP="00953DDD">
      <w:pPr>
        <w:pStyle w:val="aa"/>
        <w:tabs>
          <w:tab w:val="left" w:pos="851"/>
        </w:tabs>
        <w:spacing w:after="0" w:line="360" w:lineRule="auto"/>
        <w:ind w:left="0"/>
        <w:jc w:val="center"/>
        <w:rPr>
          <w:rFonts w:ascii="Arial" w:hAnsi="Arial" w:cs="Arial"/>
          <w:sz w:val="24"/>
          <w:szCs w:val="24"/>
        </w:rPr>
      </w:pPr>
    </w:p>
    <w:p w14:paraId="66CCFD92" w14:textId="77777777" w:rsidR="00066C0F" w:rsidRPr="00066C0F" w:rsidRDefault="00EF5656" w:rsidP="00066C0F">
      <w:pPr>
        <w:pStyle w:val="aa"/>
        <w:tabs>
          <w:tab w:val="left" w:pos="851"/>
        </w:tabs>
        <w:spacing w:after="0" w:line="360" w:lineRule="auto"/>
        <w:ind w:left="0" w:firstLine="426"/>
        <w:jc w:val="both"/>
        <w:rPr>
          <w:rFonts w:ascii="Arial" w:hAnsi="Arial" w:cs="Arial"/>
          <w:b/>
          <w:sz w:val="24"/>
          <w:szCs w:val="24"/>
        </w:rPr>
      </w:pPr>
      <w:r>
        <w:rPr>
          <w:rFonts w:ascii="Arial" w:hAnsi="Arial" w:cs="Arial"/>
          <w:b/>
          <w:sz w:val="24"/>
          <w:szCs w:val="24"/>
        </w:rPr>
        <w:t>6</w:t>
      </w:r>
      <w:r w:rsidR="00066C0F" w:rsidRPr="00066C0F">
        <w:rPr>
          <w:rFonts w:ascii="Arial" w:hAnsi="Arial" w:cs="Arial"/>
          <w:b/>
          <w:sz w:val="24"/>
          <w:szCs w:val="24"/>
        </w:rPr>
        <w:t xml:space="preserve"> </w:t>
      </w:r>
      <w:r w:rsidR="00066C0F">
        <w:rPr>
          <w:rFonts w:ascii="Arial" w:hAnsi="Arial" w:cs="Arial"/>
          <w:b/>
          <w:sz w:val="24"/>
          <w:szCs w:val="24"/>
        </w:rPr>
        <w:t>Подготовка к проведению определения</w:t>
      </w:r>
    </w:p>
    <w:p w14:paraId="6128C0A6" w14:textId="77777777" w:rsidR="00066C0F" w:rsidRDefault="00066C0F" w:rsidP="00953DDD">
      <w:pPr>
        <w:pStyle w:val="aa"/>
        <w:tabs>
          <w:tab w:val="left" w:pos="851"/>
        </w:tabs>
        <w:spacing w:after="0" w:line="360" w:lineRule="auto"/>
        <w:ind w:left="0"/>
        <w:jc w:val="center"/>
        <w:rPr>
          <w:rFonts w:ascii="Arial" w:hAnsi="Arial" w:cs="Arial"/>
          <w:sz w:val="24"/>
          <w:szCs w:val="24"/>
        </w:rPr>
      </w:pPr>
    </w:p>
    <w:p w14:paraId="73738EBF" w14:textId="77777777" w:rsidR="00066C0F" w:rsidRPr="00066C0F" w:rsidRDefault="00903955" w:rsidP="00066C0F">
      <w:pPr>
        <w:pStyle w:val="aa"/>
        <w:tabs>
          <w:tab w:val="left" w:pos="851"/>
        </w:tabs>
        <w:spacing w:after="0" w:line="360" w:lineRule="auto"/>
        <w:ind w:left="0" w:firstLine="720"/>
        <w:contextualSpacing w:val="0"/>
        <w:jc w:val="both"/>
        <w:rPr>
          <w:rFonts w:ascii="Arial" w:hAnsi="Arial" w:cs="Arial"/>
          <w:sz w:val="24"/>
          <w:szCs w:val="24"/>
        </w:rPr>
      </w:pPr>
      <w:r>
        <w:rPr>
          <w:rFonts w:ascii="Arial" w:hAnsi="Arial" w:cs="Arial"/>
          <w:sz w:val="24"/>
          <w:szCs w:val="24"/>
        </w:rPr>
        <w:t>6</w:t>
      </w:r>
      <w:r w:rsidR="00066C0F">
        <w:rPr>
          <w:rFonts w:ascii="Arial" w:hAnsi="Arial" w:cs="Arial"/>
          <w:sz w:val="24"/>
          <w:szCs w:val="24"/>
        </w:rPr>
        <w:t xml:space="preserve">.1 Отбор проб </w:t>
      </w:r>
      <w:r w:rsidR="00066C0F" w:rsidRPr="00742C80">
        <w:rPr>
          <w:rFonts w:ascii="Arial" w:hAnsi="Arial" w:cs="Arial"/>
          <w:sz w:val="24"/>
          <w:szCs w:val="24"/>
        </w:rPr>
        <w:t xml:space="preserve">проводят по ГОСТ 23148. Масса пробы </w:t>
      </w:r>
      <w:r w:rsidR="005557EE" w:rsidRPr="00742C80">
        <w:rPr>
          <w:rFonts w:ascii="Arial" w:hAnsi="Arial" w:cs="Arial"/>
          <w:sz w:val="24"/>
          <w:szCs w:val="24"/>
        </w:rPr>
        <w:t xml:space="preserve">для испытаний </w:t>
      </w:r>
      <w:r w:rsidR="00066C0F" w:rsidRPr="00742C80">
        <w:rPr>
          <w:rFonts w:ascii="Arial" w:hAnsi="Arial" w:cs="Arial"/>
          <w:sz w:val="24"/>
          <w:szCs w:val="24"/>
        </w:rPr>
        <w:t xml:space="preserve">должна быть не менее </w:t>
      </w:r>
      <w:r w:rsidR="005557EE" w:rsidRPr="00742C80">
        <w:rPr>
          <w:rFonts w:ascii="Arial" w:hAnsi="Arial" w:cs="Arial"/>
          <w:sz w:val="24"/>
          <w:szCs w:val="24"/>
        </w:rPr>
        <w:t>1</w:t>
      </w:r>
      <w:r w:rsidR="00066C0F" w:rsidRPr="00742C80">
        <w:rPr>
          <w:rFonts w:ascii="Arial" w:hAnsi="Arial" w:cs="Arial"/>
          <w:sz w:val="24"/>
          <w:szCs w:val="24"/>
        </w:rPr>
        <w:t>00</w:t>
      </w:r>
      <w:r w:rsidR="00066C0F" w:rsidRPr="00742C80">
        <w:rPr>
          <w:rFonts w:ascii="Arial" w:hAnsi="Arial" w:cs="Arial"/>
          <w:b/>
          <w:sz w:val="24"/>
          <w:szCs w:val="24"/>
        </w:rPr>
        <w:t> </w:t>
      </w:r>
      <w:r w:rsidR="005557EE" w:rsidRPr="00742C80">
        <w:rPr>
          <w:rFonts w:ascii="Arial" w:hAnsi="Arial" w:cs="Arial"/>
          <w:sz w:val="24"/>
          <w:szCs w:val="24"/>
        </w:rPr>
        <w:t>см</w:t>
      </w:r>
      <w:r w:rsidR="005557EE" w:rsidRPr="00742C80">
        <w:rPr>
          <w:rFonts w:ascii="Arial" w:hAnsi="Arial" w:cs="Arial"/>
          <w:sz w:val="24"/>
          <w:szCs w:val="24"/>
          <w:vertAlign w:val="superscript"/>
        </w:rPr>
        <w:t>3</w:t>
      </w:r>
      <w:r w:rsidR="00066C0F" w:rsidRPr="00742C80">
        <w:rPr>
          <w:rFonts w:ascii="Arial" w:hAnsi="Arial" w:cs="Arial"/>
          <w:sz w:val="24"/>
          <w:szCs w:val="24"/>
        </w:rPr>
        <w:t>. Допускается</w:t>
      </w:r>
      <w:r w:rsidR="00391CCE" w:rsidRPr="00742C80">
        <w:rPr>
          <w:rFonts w:ascii="Arial" w:hAnsi="Arial" w:cs="Arial"/>
          <w:sz w:val="24"/>
          <w:szCs w:val="24"/>
        </w:rPr>
        <w:t xml:space="preserve"> для одного определения </w:t>
      </w:r>
      <w:r w:rsidR="00066C0F" w:rsidRPr="00742C80">
        <w:rPr>
          <w:rFonts w:ascii="Arial" w:hAnsi="Arial" w:cs="Arial"/>
          <w:sz w:val="24"/>
          <w:szCs w:val="24"/>
        </w:rPr>
        <w:t>повторно использов</w:t>
      </w:r>
      <w:r w:rsidR="00391CCE" w:rsidRPr="00742C80">
        <w:rPr>
          <w:rFonts w:ascii="Arial" w:hAnsi="Arial" w:cs="Arial"/>
          <w:sz w:val="24"/>
          <w:szCs w:val="24"/>
        </w:rPr>
        <w:t>ать одну</w:t>
      </w:r>
      <w:r w:rsidR="006402B3" w:rsidRPr="00742C80">
        <w:rPr>
          <w:rFonts w:ascii="Arial" w:hAnsi="Arial" w:cs="Arial"/>
          <w:sz w:val="24"/>
          <w:szCs w:val="24"/>
        </w:rPr>
        <w:t xml:space="preserve"> порци</w:t>
      </w:r>
      <w:r w:rsidR="00391CCE" w:rsidRPr="00742C80">
        <w:rPr>
          <w:rFonts w:ascii="Arial" w:hAnsi="Arial" w:cs="Arial"/>
          <w:sz w:val="24"/>
          <w:szCs w:val="24"/>
        </w:rPr>
        <w:t>ю</w:t>
      </w:r>
      <w:r w:rsidR="00066C0F" w:rsidRPr="00742C80">
        <w:rPr>
          <w:rFonts w:ascii="Arial" w:hAnsi="Arial" w:cs="Arial"/>
          <w:sz w:val="24"/>
          <w:szCs w:val="24"/>
        </w:rPr>
        <w:t xml:space="preserve"> порошка.</w:t>
      </w:r>
    </w:p>
    <w:p w14:paraId="33382B8D" w14:textId="77777777" w:rsidR="00066C0F" w:rsidRDefault="00903955" w:rsidP="00066C0F">
      <w:pPr>
        <w:pStyle w:val="aa"/>
        <w:tabs>
          <w:tab w:val="left" w:pos="851"/>
        </w:tabs>
        <w:spacing w:after="0" w:line="360" w:lineRule="auto"/>
        <w:ind w:left="0" w:firstLine="720"/>
        <w:contextualSpacing w:val="0"/>
        <w:jc w:val="both"/>
        <w:rPr>
          <w:rFonts w:ascii="Arial" w:hAnsi="Arial" w:cs="Arial"/>
          <w:sz w:val="24"/>
          <w:szCs w:val="24"/>
        </w:rPr>
      </w:pPr>
      <w:r>
        <w:rPr>
          <w:rFonts w:ascii="Arial" w:hAnsi="Arial" w:cs="Arial"/>
          <w:sz w:val="24"/>
          <w:szCs w:val="24"/>
        </w:rPr>
        <w:t>6</w:t>
      </w:r>
      <w:r w:rsidR="00066C0F" w:rsidRPr="00066C0F">
        <w:rPr>
          <w:rFonts w:ascii="Arial" w:hAnsi="Arial" w:cs="Arial"/>
          <w:sz w:val="24"/>
          <w:szCs w:val="24"/>
        </w:rPr>
        <w:t xml:space="preserve">.2 </w:t>
      </w:r>
      <w:r w:rsidR="00FD4E39">
        <w:rPr>
          <w:rFonts w:ascii="Arial" w:hAnsi="Arial" w:cs="Arial"/>
          <w:sz w:val="24"/>
          <w:szCs w:val="24"/>
        </w:rPr>
        <w:t>Металлопорошковые композиции</w:t>
      </w:r>
      <w:r w:rsidR="00066C0F" w:rsidRPr="00066C0F">
        <w:rPr>
          <w:rFonts w:ascii="Arial" w:hAnsi="Arial" w:cs="Arial"/>
          <w:sz w:val="24"/>
          <w:szCs w:val="24"/>
        </w:rPr>
        <w:t xml:space="preserve"> испытывают в состоянии поставки. В определенных случаях </w:t>
      </w:r>
      <w:r w:rsidR="00FD4E39">
        <w:rPr>
          <w:rFonts w:ascii="Arial" w:hAnsi="Arial" w:cs="Arial"/>
          <w:sz w:val="24"/>
          <w:szCs w:val="24"/>
        </w:rPr>
        <w:t>МПК</w:t>
      </w:r>
      <w:r w:rsidR="00066C0F" w:rsidRPr="00066C0F">
        <w:rPr>
          <w:rFonts w:ascii="Arial" w:hAnsi="Arial" w:cs="Arial"/>
          <w:sz w:val="24"/>
          <w:szCs w:val="24"/>
        </w:rPr>
        <w:t xml:space="preserve"> может быть высушен. Если </w:t>
      </w:r>
      <w:r w:rsidR="00FD4E39">
        <w:rPr>
          <w:rFonts w:ascii="Arial" w:hAnsi="Arial" w:cs="Arial"/>
          <w:sz w:val="24"/>
          <w:szCs w:val="24"/>
        </w:rPr>
        <w:t>МПК</w:t>
      </w:r>
      <w:r w:rsidR="00066C0F" w:rsidRPr="00066C0F">
        <w:rPr>
          <w:rFonts w:ascii="Arial" w:hAnsi="Arial" w:cs="Arial"/>
          <w:sz w:val="24"/>
          <w:szCs w:val="24"/>
        </w:rPr>
        <w:t xml:space="preserve"> имеет склонность к окислению, то сушку следует проводить в вакууме или в инертном газе.</w:t>
      </w:r>
    </w:p>
    <w:p w14:paraId="0CEB84EF" w14:textId="77777777" w:rsidR="001903FB" w:rsidRDefault="001903FB" w:rsidP="001903FB">
      <w:pPr>
        <w:pStyle w:val="aa"/>
        <w:tabs>
          <w:tab w:val="left" w:pos="851"/>
        </w:tabs>
        <w:spacing w:after="0" w:line="360" w:lineRule="auto"/>
        <w:ind w:left="0" w:firstLine="720"/>
        <w:contextualSpacing w:val="0"/>
        <w:jc w:val="both"/>
        <w:rPr>
          <w:rFonts w:ascii="Arial" w:hAnsi="Arial" w:cs="Arial"/>
          <w:sz w:val="24"/>
          <w:szCs w:val="24"/>
        </w:rPr>
      </w:pPr>
    </w:p>
    <w:p w14:paraId="42578DF4" w14:textId="77777777" w:rsidR="001903FB" w:rsidRPr="00AA4DDF" w:rsidRDefault="00903955" w:rsidP="001903FB">
      <w:pPr>
        <w:pStyle w:val="aa"/>
        <w:tabs>
          <w:tab w:val="left" w:pos="851"/>
        </w:tabs>
        <w:spacing w:after="0" w:line="360" w:lineRule="auto"/>
        <w:ind w:left="0" w:firstLine="720"/>
        <w:contextualSpacing w:val="0"/>
        <w:jc w:val="both"/>
        <w:rPr>
          <w:rFonts w:ascii="Arial" w:hAnsi="Arial" w:cs="Arial"/>
          <w:b/>
          <w:sz w:val="24"/>
          <w:szCs w:val="24"/>
        </w:rPr>
      </w:pPr>
      <w:r>
        <w:rPr>
          <w:rFonts w:ascii="Arial" w:hAnsi="Arial" w:cs="Arial"/>
          <w:b/>
          <w:sz w:val="24"/>
          <w:szCs w:val="24"/>
        </w:rPr>
        <w:t>7</w:t>
      </w:r>
      <w:r w:rsidR="001903FB" w:rsidRPr="00AA4DDF">
        <w:rPr>
          <w:rFonts w:ascii="Arial" w:hAnsi="Arial" w:cs="Arial"/>
          <w:b/>
          <w:sz w:val="24"/>
          <w:szCs w:val="24"/>
        </w:rPr>
        <w:t xml:space="preserve"> Порядок </w:t>
      </w:r>
      <w:r w:rsidR="00F766B1">
        <w:rPr>
          <w:rFonts w:ascii="Arial" w:hAnsi="Arial" w:cs="Arial"/>
          <w:b/>
          <w:sz w:val="24"/>
          <w:szCs w:val="24"/>
        </w:rPr>
        <w:t>проведения</w:t>
      </w:r>
      <w:r w:rsidR="001903FB" w:rsidRPr="00AA4DDF">
        <w:rPr>
          <w:rFonts w:ascii="Arial" w:hAnsi="Arial" w:cs="Arial"/>
          <w:b/>
          <w:sz w:val="24"/>
          <w:szCs w:val="24"/>
        </w:rPr>
        <w:t xml:space="preserve"> </w:t>
      </w:r>
      <w:r w:rsidR="00F766B1">
        <w:rPr>
          <w:rFonts w:ascii="Arial" w:hAnsi="Arial" w:cs="Arial"/>
          <w:b/>
          <w:sz w:val="24"/>
          <w:szCs w:val="24"/>
        </w:rPr>
        <w:t>определения</w:t>
      </w:r>
    </w:p>
    <w:p w14:paraId="33EDAE45" w14:textId="77777777" w:rsidR="00AA4DDF" w:rsidRDefault="00AA4DDF" w:rsidP="00903955">
      <w:pPr>
        <w:pStyle w:val="aa"/>
        <w:tabs>
          <w:tab w:val="left" w:pos="851"/>
        </w:tabs>
        <w:spacing w:after="0" w:line="360" w:lineRule="auto"/>
        <w:ind w:left="0" w:firstLine="720"/>
        <w:contextualSpacing w:val="0"/>
        <w:jc w:val="both"/>
        <w:rPr>
          <w:rFonts w:ascii="Arial" w:hAnsi="Arial" w:cs="Arial"/>
          <w:sz w:val="24"/>
          <w:szCs w:val="24"/>
        </w:rPr>
      </w:pPr>
    </w:p>
    <w:p w14:paraId="404364BC" w14:textId="77777777" w:rsidR="00612069" w:rsidRDefault="00903955" w:rsidP="00903955">
      <w:pPr>
        <w:pStyle w:val="aa"/>
        <w:tabs>
          <w:tab w:val="left" w:pos="851"/>
        </w:tabs>
        <w:spacing w:after="0" w:line="360" w:lineRule="auto"/>
        <w:ind w:left="0" w:firstLine="720"/>
        <w:jc w:val="both"/>
        <w:rPr>
          <w:rFonts w:ascii="Arial" w:hAnsi="Arial" w:cs="Arial"/>
          <w:sz w:val="24"/>
          <w:szCs w:val="24"/>
        </w:rPr>
      </w:pPr>
      <w:r w:rsidRPr="00903955">
        <w:rPr>
          <w:rFonts w:ascii="Arial" w:hAnsi="Arial" w:cs="Arial"/>
          <w:sz w:val="24"/>
          <w:szCs w:val="24"/>
        </w:rPr>
        <w:t xml:space="preserve">7.1 </w:t>
      </w:r>
      <w:r w:rsidR="00612069">
        <w:rPr>
          <w:rFonts w:ascii="Arial" w:hAnsi="Arial" w:cs="Arial"/>
          <w:sz w:val="24"/>
          <w:szCs w:val="24"/>
        </w:rPr>
        <w:t xml:space="preserve">Определяют с точностью до 0,05 г. </w:t>
      </w:r>
      <w:r w:rsidR="00633164">
        <w:rPr>
          <w:rFonts w:ascii="Arial" w:hAnsi="Arial" w:cs="Arial"/>
          <w:sz w:val="24"/>
          <w:szCs w:val="24"/>
        </w:rPr>
        <w:t>м</w:t>
      </w:r>
      <w:r w:rsidR="00612069">
        <w:rPr>
          <w:rFonts w:ascii="Arial" w:hAnsi="Arial" w:cs="Arial"/>
          <w:sz w:val="24"/>
          <w:szCs w:val="24"/>
        </w:rPr>
        <w:t>ассу пустой</w:t>
      </w:r>
      <w:r w:rsidR="00633164">
        <w:rPr>
          <w:rFonts w:ascii="Arial" w:hAnsi="Arial" w:cs="Arial"/>
          <w:sz w:val="24"/>
          <w:szCs w:val="24"/>
        </w:rPr>
        <w:t xml:space="preserve"> цилиндрической е</w:t>
      </w:r>
      <w:r w:rsidR="00612069">
        <w:rPr>
          <w:rFonts w:ascii="Arial" w:hAnsi="Arial" w:cs="Arial"/>
          <w:sz w:val="24"/>
          <w:szCs w:val="24"/>
        </w:rPr>
        <w:t>мкости. При определении следят, чтобы емкость была чистой, отсутствовали налипшие частички порошка.</w:t>
      </w:r>
    </w:p>
    <w:p w14:paraId="747C47B3" w14:textId="77777777" w:rsidR="00903955" w:rsidRPr="00903955" w:rsidRDefault="00612069" w:rsidP="00903955">
      <w:pPr>
        <w:pStyle w:val="aa"/>
        <w:tabs>
          <w:tab w:val="left" w:pos="851"/>
        </w:tabs>
        <w:spacing w:after="0" w:line="360" w:lineRule="auto"/>
        <w:ind w:left="0" w:firstLine="720"/>
        <w:jc w:val="both"/>
        <w:rPr>
          <w:rFonts w:ascii="Arial" w:hAnsi="Arial" w:cs="Arial"/>
          <w:sz w:val="24"/>
          <w:szCs w:val="24"/>
        </w:rPr>
      </w:pPr>
      <w:r>
        <w:rPr>
          <w:rFonts w:ascii="Arial" w:hAnsi="Arial" w:cs="Arial"/>
          <w:sz w:val="24"/>
          <w:szCs w:val="24"/>
        </w:rPr>
        <w:t xml:space="preserve">7.2 </w:t>
      </w:r>
      <w:r w:rsidR="00633164">
        <w:rPr>
          <w:rFonts w:ascii="Arial" w:hAnsi="Arial" w:cs="Arial"/>
          <w:sz w:val="24"/>
          <w:szCs w:val="24"/>
        </w:rPr>
        <w:t xml:space="preserve">Устанавливают цилиндрическую емкость на </w:t>
      </w:r>
      <w:r w:rsidR="00633164" w:rsidRPr="00D246B8">
        <w:rPr>
          <w:rFonts w:ascii="Arial" w:hAnsi="Arial" w:cs="Arial"/>
          <w:sz w:val="24"/>
          <w:szCs w:val="24"/>
        </w:rPr>
        <w:t>горизонтальное виброустойчивое основание</w:t>
      </w:r>
      <w:r w:rsidR="00633164">
        <w:rPr>
          <w:rFonts w:ascii="Arial" w:hAnsi="Arial" w:cs="Arial"/>
          <w:sz w:val="24"/>
          <w:szCs w:val="24"/>
        </w:rPr>
        <w:t>. Осторожно насыпают с</w:t>
      </w:r>
      <w:r w:rsidR="00903955" w:rsidRPr="00903955">
        <w:rPr>
          <w:rFonts w:ascii="Arial" w:hAnsi="Arial" w:cs="Arial"/>
          <w:sz w:val="24"/>
          <w:szCs w:val="24"/>
        </w:rPr>
        <w:t xml:space="preserve"> помощью шпателя </w:t>
      </w:r>
      <w:r w:rsidR="00FD4E39">
        <w:rPr>
          <w:rFonts w:ascii="Arial" w:hAnsi="Arial" w:cs="Arial"/>
          <w:sz w:val="24"/>
          <w:szCs w:val="24"/>
        </w:rPr>
        <w:t>МПК</w:t>
      </w:r>
      <w:r w:rsidR="00903955" w:rsidRPr="00903955">
        <w:rPr>
          <w:rFonts w:ascii="Arial" w:hAnsi="Arial" w:cs="Arial"/>
          <w:sz w:val="24"/>
          <w:szCs w:val="24"/>
        </w:rPr>
        <w:t xml:space="preserve"> в воронку до</w:t>
      </w:r>
      <w:r w:rsidR="000776EA">
        <w:rPr>
          <w:rFonts w:ascii="Arial" w:hAnsi="Arial" w:cs="Arial"/>
          <w:sz w:val="24"/>
          <w:szCs w:val="24"/>
        </w:rPr>
        <w:t xml:space="preserve"> полного заполнения им емкости </w:t>
      </w:r>
      <w:r w:rsidR="00903955" w:rsidRPr="00903955">
        <w:rPr>
          <w:rFonts w:ascii="Arial" w:hAnsi="Arial" w:cs="Arial"/>
          <w:sz w:val="24"/>
          <w:szCs w:val="24"/>
        </w:rPr>
        <w:t>и до начала пересыпания из нее порошка.</w:t>
      </w:r>
    </w:p>
    <w:p w14:paraId="5ED7A233" w14:textId="77777777" w:rsidR="00903955" w:rsidRPr="00903955" w:rsidRDefault="00903955" w:rsidP="00903955">
      <w:pPr>
        <w:pStyle w:val="aa"/>
        <w:tabs>
          <w:tab w:val="left" w:pos="851"/>
        </w:tabs>
        <w:spacing w:after="0" w:line="360" w:lineRule="auto"/>
        <w:ind w:left="0" w:firstLine="720"/>
        <w:jc w:val="both"/>
        <w:rPr>
          <w:rFonts w:ascii="Arial" w:hAnsi="Arial" w:cs="Arial"/>
          <w:sz w:val="24"/>
          <w:szCs w:val="24"/>
        </w:rPr>
      </w:pPr>
      <w:r w:rsidRPr="00903955">
        <w:rPr>
          <w:rFonts w:ascii="Arial" w:hAnsi="Arial" w:cs="Arial"/>
          <w:sz w:val="24"/>
          <w:szCs w:val="24"/>
        </w:rPr>
        <w:t xml:space="preserve">7.2 Если </w:t>
      </w:r>
      <w:r w:rsidR="00FD4E39">
        <w:rPr>
          <w:rFonts w:ascii="Arial" w:hAnsi="Arial" w:cs="Arial"/>
          <w:sz w:val="24"/>
          <w:szCs w:val="24"/>
        </w:rPr>
        <w:t>МПК</w:t>
      </w:r>
      <w:r w:rsidRPr="00903955">
        <w:rPr>
          <w:rFonts w:ascii="Arial" w:hAnsi="Arial" w:cs="Arial"/>
          <w:sz w:val="24"/>
          <w:szCs w:val="24"/>
        </w:rPr>
        <w:t xml:space="preserve"> свободно не течет (через сито), его прохождение может быть облегчено легким протиранием мягкой щеточкой (кисточкой).</w:t>
      </w:r>
    </w:p>
    <w:p w14:paraId="11766841" w14:textId="77777777" w:rsidR="00903955" w:rsidRPr="00903955" w:rsidRDefault="00903955" w:rsidP="00903955">
      <w:pPr>
        <w:pStyle w:val="aa"/>
        <w:tabs>
          <w:tab w:val="left" w:pos="851"/>
        </w:tabs>
        <w:spacing w:after="0" w:line="360" w:lineRule="auto"/>
        <w:ind w:left="0" w:firstLine="720"/>
        <w:jc w:val="both"/>
        <w:rPr>
          <w:rFonts w:ascii="Arial" w:hAnsi="Arial" w:cs="Arial"/>
          <w:sz w:val="24"/>
          <w:szCs w:val="24"/>
        </w:rPr>
      </w:pPr>
    </w:p>
    <w:p w14:paraId="068A4468" w14:textId="391B7FF9" w:rsidR="00903955" w:rsidRPr="00012549" w:rsidRDefault="00903955" w:rsidP="00903955">
      <w:pPr>
        <w:pStyle w:val="aa"/>
        <w:tabs>
          <w:tab w:val="left" w:pos="851"/>
        </w:tabs>
        <w:spacing w:after="0" w:line="360" w:lineRule="auto"/>
        <w:ind w:left="0" w:firstLine="720"/>
        <w:jc w:val="both"/>
        <w:rPr>
          <w:rFonts w:ascii="Arial" w:hAnsi="Arial" w:cs="Arial"/>
          <w:szCs w:val="24"/>
        </w:rPr>
      </w:pPr>
      <w:r w:rsidRPr="00012549">
        <w:rPr>
          <w:rFonts w:ascii="Arial" w:hAnsi="Arial" w:cs="Arial"/>
          <w:spacing w:val="40"/>
          <w:szCs w:val="24"/>
        </w:rPr>
        <w:t>Примечание</w:t>
      </w:r>
      <w:r w:rsidRPr="00012549">
        <w:rPr>
          <w:rFonts w:ascii="Arial" w:hAnsi="Arial" w:cs="Arial"/>
          <w:szCs w:val="24"/>
        </w:rPr>
        <w:t xml:space="preserve"> </w:t>
      </w:r>
      <w:r w:rsidR="00012549">
        <w:rPr>
          <w:rFonts w:ascii="Arial" w:hAnsi="Arial" w:cs="Arial"/>
          <w:szCs w:val="24"/>
        </w:rPr>
        <w:t>–</w:t>
      </w:r>
      <w:r w:rsidRPr="00012549">
        <w:rPr>
          <w:rFonts w:ascii="Arial" w:hAnsi="Arial" w:cs="Arial"/>
          <w:szCs w:val="24"/>
        </w:rPr>
        <w:t xml:space="preserve"> Если легкого протирания недостаточно для прохождения порошка через сито, считают, что ме</w:t>
      </w:r>
      <w:r w:rsidR="004A6FF2">
        <w:rPr>
          <w:rFonts w:ascii="Arial" w:hAnsi="Arial" w:cs="Arial"/>
          <w:szCs w:val="24"/>
        </w:rPr>
        <w:t>тод определения с помощью волю</w:t>
      </w:r>
      <w:r w:rsidRPr="00012549">
        <w:rPr>
          <w:rFonts w:ascii="Arial" w:hAnsi="Arial" w:cs="Arial"/>
          <w:szCs w:val="24"/>
        </w:rPr>
        <w:t>метра Скотта не применим к данному порошку.</w:t>
      </w:r>
    </w:p>
    <w:p w14:paraId="016F0581" w14:textId="77777777" w:rsidR="00903955" w:rsidRPr="00903955" w:rsidRDefault="00903955" w:rsidP="00903955">
      <w:pPr>
        <w:pStyle w:val="aa"/>
        <w:tabs>
          <w:tab w:val="left" w:pos="851"/>
        </w:tabs>
        <w:spacing w:after="0" w:line="360" w:lineRule="auto"/>
        <w:ind w:left="0" w:firstLine="720"/>
        <w:jc w:val="both"/>
        <w:rPr>
          <w:rFonts w:ascii="Arial" w:hAnsi="Arial" w:cs="Arial"/>
          <w:sz w:val="24"/>
          <w:szCs w:val="24"/>
        </w:rPr>
      </w:pPr>
    </w:p>
    <w:p w14:paraId="1B32D06D" w14:textId="77777777" w:rsidR="00903955" w:rsidRPr="00903955" w:rsidRDefault="00903955" w:rsidP="00903955">
      <w:pPr>
        <w:pStyle w:val="aa"/>
        <w:tabs>
          <w:tab w:val="left" w:pos="851"/>
        </w:tabs>
        <w:spacing w:after="0" w:line="360" w:lineRule="auto"/>
        <w:ind w:left="0" w:firstLine="720"/>
        <w:jc w:val="both"/>
        <w:rPr>
          <w:rFonts w:ascii="Arial" w:hAnsi="Arial" w:cs="Arial"/>
          <w:sz w:val="24"/>
          <w:szCs w:val="24"/>
        </w:rPr>
      </w:pPr>
      <w:r w:rsidRPr="00903955">
        <w:rPr>
          <w:rFonts w:ascii="Arial" w:hAnsi="Arial" w:cs="Arial"/>
          <w:sz w:val="24"/>
          <w:szCs w:val="24"/>
        </w:rPr>
        <w:t xml:space="preserve">7.3 Выравнивают </w:t>
      </w:r>
      <w:r w:rsidR="00012549">
        <w:rPr>
          <w:rFonts w:ascii="Arial" w:hAnsi="Arial" w:cs="Arial"/>
          <w:sz w:val="24"/>
          <w:szCs w:val="24"/>
        </w:rPr>
        <w:t xml:space="preserve">поверхность </w:t>
      </w:r>
      <w:r w:rsidR="00FD4E39">
        <w:rPr>
          <w:rFonts w:ascii="Arial" w:hAnsi="Arial" w:cs="Arial"/>
          <w:sz w:val="24"/>
          <w:szCs w:val="24"/>
        </w:rPr>
        <w:t>МПК</w:t>
      </w:r>
      <w:r w:rsidRPr="00903955">
        <w:rPr>
          <w:rFonts w:ascii="Arial" w:hAnsi="Arial" w:cs="Arial"/>
          <w:sz w:val="24"/>
          <w:szCs w:val="24"/>
        </w:rPr>
        <w:t xml:space="preserve"> </w:t>
      </w:r>
      <w:r w:rsidR="00012549">
        <w:rPr>
          <w:rFonts w:ascii="Arial" w:hAnsi="Arial" w:cs="Arial"/>
          <w:sz w:val="24"/>
          <w:szCs w:val="24"/>
        </w:rPr>
        <w:t>о</w:t>
      </w:r>
      <w:r w:rsidR="00012549" w:rsidRPr="00903955">
        <w:rPr>
          <w:rFonts w:ascii="Arial" w:hAnsi="Arial" w:cs="Arial"/>
          <w:sz w:val="24"/>
          <w:szCs w:val="24"/>
        </w:rPr>
        <w:t>дноразовым движением с помощью немагнитной линейки</w:t>
      </w:r>
      <w:r w:rsidR="00012549">
        <w:rPr>
          <w:rFonts w:ascii="Arial" w:hAnsi="Arial" w:cs="Arial"/>
          <w:sz w:val="24"/>
          <w:szCs w:val="24"/>
        </w:rPr>
        <w:t xml:space="preserve"> или треугольного шпателя</w:t>
      </w:r>
      <w:r w:rsidR="00012549" w:rsidRPr="00903955">
        <w:rPr>
          <w:rFonts w:ascii="Arial" w:hAnsi="Arial" w:cs="Arial"/>
          <w:sz w:val="24"/>
          <w:szCs w:val="24"/>
        </w:rPr>
        <w:t>, повернут</w:t>
      </w:r>
      <w:r w:rsidR="00012549">
        <w:rPr>
          <w:rFonts w:ascii="Arial" w:hAnsi="Arial" w:cs="Arial"/>
          <w:sz w:val="24"/>
          <w:szCs w:val="24"/>
        </w:rPr>
        <w:t>ых</w:t>
      </w:r>
      <w:r w:rsidR="00012549" w:rsidRPr="00903955">
        <w:rPr>
          <w:rFonts w:ascii="Arial" w:hAnsi="Arial" w:cs="Arial"/>
          <w:sz w:val="24"/>
          <w:szCs w:val="24"/>
        </w:rPr>
        <w:t xml:space="preserve"> ребром к верхнему торцу емкости</w:t>
      </w:r>
      <w:r w:rsidR="00012549">
        <w:rPr>
          <w:rFonts w:ascii="Arial" w:hAnsi="Arial" w:cs="Arial"/>
          <w:sz w:val="24"/>
          <w:szCs w:val="24"/>
        </w:rPr>
        <w:t xml:space="preserve"> при этом</w:t>
      </w:r>
      <w:r w:rsidRPr="00903955">
        <w:rPr>
          <w:rFonts w:ascii="Arial" w:hAnsi="Arial" w:cs="Arial"/>
          <w:sz w:val="24"/>
          <w:szCs w:val="24"/>
        </w:rPr>
        <w:t xml:space="preserve"> следят, чтобы его не уплотнить или не вычерпнуть, не толкнуть или не вызвать вибрацию емкости.</w:t>
      </w:r>
    </w:p>
    <w:p w14:paraId="07729FAC" w14:textId="77777777" w:rsidR="00903955" w:rsidRPr="00903955" w:rsidRDefault="00903955" w:rsidP="00903955">
      <w:pPr>
        <w:pStyle w:val="aa"/>
        <w:tabs>
          <w:tab w:val="left" w:pos="851"/>
        </w:tabs>
        <w:spacing w:after="0" w:line="360" w:lineRule="auto"/>
        <w:ind w:left="0" w:firstLine="720"/>
        <w:jc w:val="both"/>
        <w:rPr>
          <w:rFonts w:ascii="Arial" w:hAnsi="Arial" w:cs="Arial"/>
          <w:sz w:val="24"/>
          <w:szCs w:val="24"/>
        </w:rPr>
      </w:pPr>
      <w:r w:rsidRPr="00903955">
        <w:rPr>
          <w:rFonts w:ascii="Arial" w:hAnsi="Arial" w:cs="Arial"/>
          <w:sz w:val="24"/>
          <w:szCs w:val="24"/>
        </w:rPr>
        <w:t xml:space="preserve">7.4 После выравнивания поверхности </w:t>
      </w:r>
      <w:r w:rsidR="00FD4E39">
        <w:rPr>
          <w:rFonts w:ascii="Arial" w:hAnsi="Arial" w:cs="Arial"/>
          <w:sz w:val="24"/>
          <w:szCs w:val="24"/>
        </w:rPr>
        <w:t>МПК</w:t>
      </w:r>
      <w:r w:rsidRPr="00903955">
        <w:rPr>
          <w:rFonts w:ascii="Arial" w:hAnsi="Arial" w:cs="Arial"/>
          <w:sz w:val="24"/>
          <w:szCs w:val="24"/>
        </w:rPr>
        <w:t xml:space="preserve"> следует слегка постучать по емкости, чтобы </w:t>
      </w:r>
      <w:r w:rsidR="00FD4E39">
        <w:rPr>
          <w:rFonts w:ascii="Arial" w:hAnsi="Arial" w:cs="Arial"/>
          <w:sz w:val="24"/>
          <w:szCs w:val="24"/>
        </w:rPr>
        <w:t>МПК</w:t>
      </w:r>
      <w:r w:rsidRPr="00903955">
        <w:rPr>
          <w:rFonts w:ascii="Arial" w:hAnsi="Arial" w:cs="Arial"/>
          <w:sz w:val="24"/>
          <w:szCs w:val="24"/>
        </w:rPr>
        <w:t xml:space="preserve"> осел</w:t>
      </w:r>
      <w:r w:rsidR="00FD4E39">
        <w:rPr>
          <w:rFonts w:ascii="Arial" w:hAnsi="Arial" w:cs="Arial"/>
          <w:sz w:val="24"/>
          <w:szCs w:val="24"/>
        </w:rPr>
        <w:t>а</w:t>
      </w:r>
      <w:r w:rsidRPr="00903955">
        <w:rPr>
          <w:rFonts w:ascii="Arial" w:hAnsi="Arial" w:cs="Arial"/>
          <w:sz w:val="24"/>
          <w:szCs w:val="24"/>
        </w:rPr>
        <w:t xml:space="preserve"> и не </w:t>
      </w:r>
      <w:r w:rsidR="00FD4E39" w:rsidRPr="00903955">
        <w:rPr>
          <w:rFonts w:ascii="Arial" w:hAnsi="Arial" w:cs="Arial"/>
          <w:sz w:val="24"/>
          <w:szCs w:val="24"/>
        </w:rPr>
        <w:t>рассыпал</w:t>
      </w:r>
      <w:r w:rsidR="00FD4E39">
        <w:rPr>
          <w:rFonts w:ascii="Arial" w:hAnsi="Arial" w:cs="Arial"/>
          <w:sz w:val="24"/>
          <w:szCs w:val="24"/>
        </w:rPr>
        <w:t>а</w:t>
      </w:r>
      <w:r w:rsidR="00FD4E39" w:rsidRPr="00903955">
        <w:rPr>
          <w:rFonts w:ascii="Arial" w:hAnsi="Arial" w:cs="Arial"/>
          <w:sz w:val="24"/>
          <w:szCs w:val="24"/>
        </w:rPr>
        <w:t>сь</w:t>
      </w:r>
      <w:r w:rsidRPr="00903955">
        <w:rPr>
          <w:rFonts w:ascii="Arial" w:hAnsi="Arial" w:cs="Arial"/>
          <w:sz w:val="24"/>
          <w:szCs w:val="24"/>
        </w:rPr>
        <w:t xml:space="preserve"> при перемещении. </w:t>
      </w:r>
      <w:r w:rsidR="00012549">
        <w:rPr>
          <w:rFonts w:ascii="Arial" w:hAnsi="Arial" w:cs="Arial"/>
          <w:sz w:val="24"/>
          <w:szCs w:val="24"/>
        </w:rPr>
        <w:t>При помощи кисточки</w:t>
      </w:r>
      <w:r w:rsidRPr="00903955">
        <w:rPr>
          <w:rFonts w:ascii="Arial" w:hAnsi="Arial" w:cs="Arial"/>
          <w:sz w:val="24"/>
          <w:szCs w:val="24"/>
        </w:rPr>
        <w:t xml:space="preserve"> удал</w:t>
      </w:r>
      <w:r w:rsidR="00012549">
        <w:rPr>
          <w:rFonts w:ascii="Arial" w:hAnsi="Arial" w:cs="Arial"/>
          <w:sz w:val="24"/>
          <w:szCs w:val="24"/>
        </w:rPr>
        <w:t xml:space="preserve">яют </w:t>
      </w:r>
      <w:r w:rsidRPr="00903955">
        <w:rPr>
          <w:rFonts w:ascii="Arial" w:hAnsi="Arial" w:cs="Arial"/>
          <w:sz w:val="24"/>
          <w:szCs w:val="24"/>
        </w:rPr>
        <w:t>с наружной поверхности емкости прилипшие частицы.</w:t>
      </w:r>
    </w:p>
    <w:p w14:paraId="53643FB2" w14:textId="77777777" w:rsidR="00453030" w:rsidRDefault="00903955" w:rsidP="00903955">
      <w:pPr>
        <w:pStyle w:val="aa"/>
        <w:tabs>
          <w:tab w:val="left" w:pos="851"/>
        </w:tabs>
        <w:spacing w:after="0" w:line="360" w:lineRule="auto"/>
        <w:ind w:left="0" w:firstLine="720"/>
        <w:contextualSpacing w:val="0"/>
        <w:jc w:val="both"/>
        <w:rPr>
          <w:rFonts w:ascii="Arial" w:hAnsi="Arial" w:cs="Arial"/>
          <w:sz w:val="24"/>
          <w:szCs w:val="24"/>
        </w:rPr>
      </w:pPr>
      <w:r w:rsidRPr="00903955">
        <w:rPr>
          <w:rFonts w:ascii="Arial" w:hAnsi="Arial" w:cs="Arial"/>
          <w:sz w:val="24"/>
          <w:szCs w:val="24"/>
        </w:rPr>
        <w:t xml:space="preserve">7.5 </w:t>
      </w:r>
      <w:r w:rsidR="000776EA">
        <w:rPr>
          <w:rFonts w:ascii="Arial" w:hAnsi="Arial" w:cs="Arial"/>
          <w:sz w:val="24"/>
          <w:szCs w:val="24"/>
        </w:rPr>
        <w:t>Определяют с точностью до 0,05 г. массу заполненной цилиндрической емкости</w:t>
      </w:r>
      <w:r w:rsidRPr="00903955">
        <w:rPr>
          <w:rFonts w:ascii="Arial" w:hAnsi="Arial" w:cs="Arial"/>
          <w:sz w:val="24"/>
          <w:szCs w:val="24"/>
        </w:rPr>
        <w:t>. Определение выполняют на трех испытуемых порциях.</w:t>
      </w:r>
    </w:p>
    <w:p w14:paraId="47EC6652" w14:textId="77777777" w:rsidR="000776EA" w:rsidRDefault="000776EA" w:rsidP="00903955">
      <w:pPr>
        <w:pStyle w:val="aa"/>
        <w:tabs>
          <w:tab w:val="left" w:pos="851"/>
        </w:tabs>
        <w:spacing w:after="0" w:line="360" w:lineRule="auto"/>
        <w:ind w:left="0" w:firstLine="720"/>
        <w:contextualSpacing w:val="0"/>
        <w:jc w:val="both"/>
        <w:rPr>
          <w:rFonts w:ascii="Arial" w:hAnsi="Arial" w:cs="Arial"/>
          <w:sz w:val="24"/>
          <w:szCs w:val="24"/>
        </w:rPr>
      </w:pPr>
    </w:p>
    <w:p w14:paraId="531E2111" w14:textId="77777777" w:rsidR="00FC2A31" w:rsidRPr="007C0A61" w:rsidRDefault="000776EA" w:rsidP="00FC2A31">
      <w:pPr>
        <w:pStyle w:val="aa"/>
        <w:tabs>
          <w:tab w:val="left" w:pos="851"/>
        </w:tabs>
        <w:spacing w:after="0" w:line="360" w:lineRule="auto"/>
        <w:ind w:left="0" w:firstLine="426"/>
        <w:contextualSpacing w:val="0"/>
        <w:jc w:val="both"/>
        <w:rPr>
          <w:rFonts w:ascii="Arial" w:hAnsi="Arial" w:cs="Arial"/>
          <w:b/>
          <w:sz w:val="24"/>
          <w:szCs w:val="24"/>
        </w:rPr>
      </w:pPr>
      <w:r>
        <w:rPr>
          <w:rFonts w:ascii="Arial" w:hAnsi="Arial" w:cs="Arial"/>
          <w:b/>
          <w:sz w:val="24"/>
          <w:szCs w:val="24"/>
        </w:rPr>
        <w:t>8</w:t>
      </w:r>
      <w:r w:rsidR="00FC2A31" w:rsidRPr="007C0A61">
        <w:rPr>
          <w:rFonts w:ascii="Arial" w:hAnsi="Arial" w:cs="Arial"/>
          <w:b/>
          <w:sz w:val="24"/>
          <w:szCs w:val="24"/>
        </w:rPr>
        <w:t xml:space="preserve"> Представление результатов измерений</w:t>
      </w:r>
    </w:p>
    <w:p w14:paraId="45E77BBE" w14:textId="77777777" w:rsidR="00FC2A31" w:rsidRDefault="00FC2A31" w:rsidP="00FC2A31">
      <w:pPr>
        <w:pStyle w:val="aa"/>
        <w:tabs>
          <w:tab w:val="left" w:pos="851"/>
        </w:tabs>
        <w:spacing w:after="0" w:line="360" w:lineRule="auto"/>
        <w:ind w:left="0" w:firstLine="426"/>
        <w:contextualSpacing w:val="0"/>
        <w:jc w:val="both"/>
        <w:rPr>
          <w:rFonts w:ascii="Arial" w:hAnsi="Arial" w:cs="Arial"/>
          <w:sz w:val="24"/>
          <w:szCs w:val="24"/>
        </w:rPr>
      </w:pPr>
    </w:p>
    <w:p w14:paraId="5C82F772" w14:textId="77777777" w:rsidR="005140B3" w:rsidRDefault="000776EA" w:rsidP="00FC2A31">
      <w:pPr>
        <w:pStyle w:val="aa"/>
        <w:tabs>
          <w:tab w:val="left" w:pos="851"/>
        </w:tabs>
        <w:spacing w:after="0" w:line="360" w:lineRule="auto"/>
        <w:ind w:left="0" w:firstLine="426"/>
        <w:contextualSpacing w:val="0"/>
        <w:jc w:val="both"/>
        <w:rPr>
          <w:rFonts w:ascii="Arial" w:hAnsi="Arial" w:cs="Arial"/>
          <w:sz w:val="24"/>
          <w:szCs w:val="24"/>
        </w:rPr>
      </w:pPr>
      <w:r>
        <w:rPr>
          <w:rFonts w:ascii="Arial" w:hAnsi="Arial" w:cs="Arial"/>
          <w:sz w:val="24"/>
          <w:szCs w:val="24"/>
        </w:rPr>
        <w:t>8</w:t>
      </w:r>
      <w:r w:rsidR="00FC2A31">
        <w:rPr>
          <w:rFonts w:ascii="Arial" w:hAnsi="Arial" w:cs="Arial"/>
          <w:sz w:val="24"/>
          <w:szCs w:val="24"/>
        </w:rPr>
        <w:t xml:space="preserve">.1 </w:t>
      </w:r>
      <w:r>
        <w:rPr>
          <w:rFonts w:ascii="Arial" w:hAnsi="Arial" w:cs="Arial"/>
          <w:sz w:val="24"/>
          <w:szCs w:val="24"/>
        </w:rPr>
        <w:t xml:space="preserve">Насыпную плотность </w:t>
      </w:r>
      <m:oMath>
        <m:r>
          <w:rPr>
            <w:rFonts w:ascii="Cambria Math" w:hAnsi="Cambria Math" w:cs="Arial"/>
            <w:sz w:val="24"/>
            <w:szCs w:val="24"/>
          </w:rPr>
          <m:t>ρ</m:t>
        </m:r>
      </m:oMath>
      <w:r w:rsidR="005140B3">
        <w:rPr>
          <w:rFonts w:ascii="Arial" w:hAnsi="Arial" w:cs="Arial"/>
          <w:sz w:val="24"/>
          <w:szCs w:val="24"/>
        </w:rPr>
        <w:t>, г/см3 вычисляют по формуле</w:t>
      </w:r>
    </w:p>
    <w:p w14:paraId="275BBEEF" w14:textId="77777777" w:rsidR="000776EA" w:rsidRPr="00182F3E" w:rsidRDefault="005140B3" w:rsidP="005140B3">
      <w:pPr>
        <w:pStyle w:val="aa"/>
        <w:tabs>
          <w:tab w:val="left" w:pos="4395"/>
          <w:tab w:val="left" w:pos="9072"/>
        </w:tabs>
        <w:spacing w:after="0" w:line="360" w:lineRule="auto"/>
        <w:ind w:left="0" w:firstLine="426"/>
        <w:contextualSpacing w:val="0"/>
        <w:jc w:val="both"/>
        <w:rPr>
          <w:rFonts w:ascii="Arial" w:hAnsi="Arial" w:cs="Arial"/>
          <w:sz w:val="24"/>
          <w:szCs w:val="24"/>
        </w:rPr>
      </w:pPr>
      <w:r w:rsidRPr="005140B3">
        <w:rPr>
          <w:rFonts w:ascii="Arial" w:eastAsiaTheme="minorEastAsia" w:hAnsi="Arial" w:cs="Arial"/>
          <w:sz w:val="24"/>
          <w:szCs w:val="24"/>
        </w:rPr>
        <w:t xml:space="preserve"> </w:t>
      </w:r>
      <w:r w:rsidRPr="005140B3">
        <w:rPr>
          <w:rFonts w:ascii="Arial" w:eastAsiaTheme="minorEastAsia" w:hAnsi="Arial" w:cs="Arial"/>
          <w:sz w:val="24"/>
          <w:szCs w:val="24"/>
        </w:rPr>
        <w:tab/>
      </w:r>
      <m:oMath>
        <m:r>
          <w:rPr>
            <w:rFonts w:ascii="Cambria Math" w:hAnsi="Cambria Math" w:cs="Arial"/>
            <w:sz w:val="24"/>
            <w:szCs w:val="24"/>
          </w:rPr>
          <m:t>ρ=</m:t>
        </m:r>
        <m:f>
          <m:fPr>
            <m:ctrlPr>
              <w:rPr>
                <w:rFonts w:ascii="Cambria Math" w:hAnsi="Cambria Math" w:cs="Arial"/>
                <w:i/>
                <w:sz w:val="24"/>
                <w:szCs w:val="24"/>
                <w:lang w:val="en-US"/>
              </w:rPr>
            </m:ctrlPr>
          </m:fPr>
          <m:num>
            <m:sSub>
              <m:sSubPr>
                <m:ctrlPr>
                  <w:rPr>
                    <w:rFonts w:ascii="Cambria Math" w:hAnsi="Cambria Math" w:cs="Arial"/>
                    <w:i/>
                    <w:sz w:val="24"/>
                    <w:szCs w:val="24"/>
                    <w:lang w:val="en-US"/>
                  </w:rPr>
                </m:ctrlPr>
              </m:sSubPr>
              <m:e>
                <m:r>
                  <w:rPr>
                    <w:rFonts w:ascii="Cambria Math" w:hAnsi="Cambria Math" w:cs="Arial"/>
                    <w:sz w:val="24"/>
                    <w:szCs w:val="24"/>
                    <w:lang w:val="en-US"/>
                  </w:rPr>
                  <m:t>m</m:t>
                </m:r>
              </m:e>
              <m:sub>
                <m:r>
                  <w:rPr>
                    <w:rFonts w:ascii="Cambria Math" w:hAnsi="Cambria Math" w:cs="Arial"/>
                    <w:sz w:val="24"/>
                    <w:szCs w:val="24"/>
                  </w:rPr>
                  <m:t>2</m:t>
                </m:r>
              </m:sub>
            </m:sSub>
            <m:r>
              <w:rPr>
                <w:rFonts w:ascii="Cambria Math" w:hAnsi="Cambria Math" w:cs="Arial"/>
                <w:sz w:val="24"/>
                <w:szCs w:val="24"/>
              </w:rPr>
              <m:t>-</m:t>
            </m:r>
            <m:sSub>
              <m:sSubPr>
                <m:ctrlPr>
                  <w:rPr>
                    <w:rFonts w:ascii="Cambria Math" w:hAnsi="Cambria Math" w:cs="Arial"/>
                    <w:i/>
                    <w:sz w:val="24"/>
                    <w:szCs w:val="24"/>
                    <w:lang w:val="en-US"/>
                  </w:rPr>
                </m:ctrlPr>
              </m:sSubPr>
              <m:e>
                <m:r>
                  <w:rPr>
                    <w:rFonts w:ascii="Cambria Math" w:hAnsi="Cambria Math" w:cs="Arial"/>
                    <w:sz w:val="24"/>
                    <w:szCs w:val="24"/>
                    <w:lang w:val="en-US"/>
                  </w:rPr>
                  <m:t>m</m:t>
                </m:r>
              </m:e>
              <m:sub>
                <m:r>
                  <w:rPr>
                    <w:rFonts w:ascii="Cambria Math" w:hAnsi="Cambria Math" w:cs="Arial"/>
                    <w:sz w:val="24"/>
                    <w:szCs w:val="24"/>
                  </w:rPr>
                  <m:t>1</m:t>
                </m:r>
              </m:sub>
            </m:sSub>
          </m:num>
          <m:den>
            <m:r>
              <w:rPr>
                <w:rFonts w:ascii="Cambria Math" w:hAnsi="Cambria Math" w:cs="Arial"/>
                <w:sz w:val="24"/>
                <w:szCs w:val="24"/>
                <w:lang w:val="en-US"/>
              </w:rPr>
              <m:t>V</m:t>
            </m:r>
          </m:den>
        </m:f>
      </m:oMath>
      <w:r w:rsidR="000776EA">
        <w:rPr>
          <w:rFonts w:ascii="Arial" w:hAnsi="Arial" w:cs="Arial"/>
          <w:sz w:val="24"/>
          <w:szCs w:val="24"/>
        </w:rPr>
        <w:t xml:space="preserve"> </w:t>
      </w:r>
      <w:r w:rsidRPr="005140B3">
        <w:rPr>
          <w:rFonts w:ascii="Arial" w:hAnsi="Arial" w:cs="Arial"/>
          <w:sz w:val="24"/>
          <w:szCs w:val="24"/>
        </w:rPr>
        <w:t>,</w:t>
      </w:r>
      <w:r>
        <w:rPr>
          <w:rFonts w:ascii="Arial" w:hAnsi="Arial" w:cs="Arial"/>
          <w:sz w:val="24"/>
          <w:szCs w:val="24"/>
        </w:rPr>
        <w:tab/>
      </w:r>
      <w:r w:rsidRPr="00182F3E">
        <w:rPr>
          <w:rFonts w:ascii="Arial" w:hAnsi="Arial" w:cs="Arial"/>
          <w:sz w:val="24"/>
          <w:szCs w:val="24"/>
        </w:rPr>
        <w:t>(1)</w:t>
      </w:r>
    </w:p>
    <w:p w14:paraId="05B8AD98" w14:textId="77777777" w:rsidR="005140B3" w:rsidRDefault="005140B3" w:rsidP="005140B3">
      <w:pPr>
        <w:pStyle w:val="aa"/>
        <w:tabs>
          <w:tab w:val="left" w:pos="4395"/>
          <w:tab w:val="left" w:pos="9072"/>
        </w:tabs>
        <w:spacing w:after="0" w:line="360" w:lineRule="auto"/>
        <w:ind w:left="0" w:firstLine="426"/>
        <w:contextualSpacing w:val="0"/>
        <w:jc w:val="both"/>
        <w:rPr>
          <w:rFonts w:ascii="Arial" w:hAnsi="Arial" w:cs="Arial"/>
          <w:sz w:val="24"/>
          <w:szCs w:val="24"/>
        </w:rPr>
      </w:pPr>
      <w:r>
        <w:rPr>
          <w:rFonts w:ascii="Arial" w:hAnsi="Arial" w:cs="Arial"/>
          <w:sz w:val="24"/>
          <w:szCs w:val="24"/>
        </w:rPr>
        <w:t xml:space="preserve">где </w:t>
      </w:r>
      <w:r w:rsidRPr="002A4CD7">
        <w:rPr>
          <w:rFonts w:ascii="Arial" w:hAnsi="Arial" w:cs="Arial"/>
          <w:i/>
          <w:sz w:val="24"/>
          <w:szCs w:val="24"/>
          <w:lang w:val="en-US"/>
        </w:rPr>
        <w:t>m</w:t>
      </w:r>
      <w:r w:rsidRPr="005140B3">
        <w:rPr>
          <w:rFonts w:ascii="Arial" w:hAnsi="Arial" w:cs="Arial"/>
          <w:sz w:val="24"/>
          <w:szCs w:val="24"/>
          <w:vertAlign w:val="subscript"/>
        </w:rPr>
        <w:t>1</w:t>
      </w:r>
      <w:r w:rsidRPr="005140B3">
        <w:rPr>
          <w:rFonts w:ascii="Arial" w:hAnsi="Arial" w:cs="Arial"/>
          <w:sz w:val="24"/>
          <w:szCs w:val="24"/>
        </w:rPr>
        <w:t xml:space="preserve"> – </w:t>
      </w:r>
      <w:r>
        <w:rPr>
          <w:rFonts w:ascii="Arial" w:hAnsi="Arial" w:cs="Arial"/>
          <w:sz w:val="24"/>
          <w:szCs w:val="24"/>
        </w:rPr>
        <w:t>масса пустой емкости</w:t>
      </w:r>
      <w:r w:rsidR="00FD4E39">
        <w:rPr>
          <w:rFonts w:ascii="Arial" w:hAnsi="Arial" w:cs="Arial"/>
          <w:sz w:val="24"/>
          <w:szCs w:val="24"/>
        </w:rPr>
        <w:t>, г</w:t>
      </w:r>
      <w:r>
        <w:rPr>
          <w:rFonts w:ascii="Arial" w:hAnsi="Arial" w:cs="Arial"/>
          <w:sz w:val="24"/>
          <w:szCs w:val="24"/>
        </w:rPr>
        <w:t>;</w:t>
      </w:r>
    </w:p>
    <w:p w14:paraId="18E860BC" w14:textId="77777777" w:rsidR="005140B3" w:rsidRDefault="005140B3" w:rsidP="005140B3">
      <w:pPr>
        <w:pStyle w:val="aa"/>
        <w:tabs>
          <w:tab w:val="left" w:pos="4395"/>
          <w:tab w:val="left" w:pos="9072"/>
        </w:tabs>
        <w:spacing w:after="0" w:line="360" w:lineRule="auto"/>
        <w:ind w:left="0" w:firstLine="851"/>
        <w:contextualSpacing w:val="0"/>
        <w:jc w:val="both"/>
        <w:rPr>
          <w:rFonts w:ascii="Arial" w:hAnsi="Arial" w:cs="Arial"/>
          <w:sz w:val="24"/>
          <w:szCs w:val="24"/>
        </w:rPr>
      </w:pPr>
      <w:r w:rsidRPr="002A4CD7">
        <w:rPr>
          <w:rFonts w:ascii="Arial" w:hAnsi="Arial" w:cs="Arial"/>
          <w:i/>
          <w:sz w:val="24"/>
          <w:szCs w:val="24"/>
          <w:lang w:val="en-US"/>
        </w:rPr>
        <w:t>m</w:t>
      </w:r>
      <w:r w:rsidRPr="005140B3">
        <w:rPr>
          <w:rFonts w:ascii="Arial" w:hAnsi="Arial" w:cs="Arial"/>
          <w:sz w:val="24"/>
          <w:szCs w:val="24"/>
          <w:vertAlign w:val="subscript"/>
        </w:rPr>
        <w:t>2</w:t>
      </w:r>
      <w:r w:rsidRPr="005140B3">
        <w:rPr>
          <w:rFonts w:ascii="Arial" w:hAnsi="Arial" w:cs="Arial"/>
          <w:sz w:val="24"/>
          <w:szCs w:val="24"/>
        </w:rPr>
        <w:t xml:space="preserve"> – </w:t>
      </w:r>
      <w:r>
        <w:rPr>
          <w:rFonts w:ascii="Arial" w:hAnsi="Arial" w:cs="Arial"/>
          <w:sz w:val="24"/>
          <w:szCs w:val="24"/>
        </w:rPr>
        <w:t>масса емкости с металлопорошковой композицией</w:t>
      </w:r>
      <w:r w:rsidR="00FD4E39">
        <w:rPr>
          <w:rFonts w:ascii="Arial" w:hAnsi="Arial" w:cs="Arial"/>
          <w:sz w:val="24"/>
          <w:szCs w:val="24"/>
        </w:rPr>
        <w:t>, г</w:t>
      </w:r>
      <w:r w:rsidR="002A4CD7">
        <w:rPr>
          <w:rFonts w:ascii="Arial" w:hAnsi="Arial" w:cs="Arial"/>
          <w:sz w:val="24"/>
          <w:szCs w:val="24"/>
        </w:rPr>
        <w:t>;</w:t>
      </w:r>
    </w:p>
    <w:p w14:paraId="25D3CED6" w14:textId="77777777" w:rsidR="002A4CD7" w:rsidRPr="002A4CD7" w:rsidRDefault="002A4CD7" w:rsidP="005140B3">
      <w:pPr>
        <w:pStyle w:val="aa"/>
        <w:tabs>
          <w:tab w:val="left" w:pos="4395"/>
          <w:tab w:val="left" w:pos="9072"/>
        </w:tabs>
        <w:spacing w:after="0" w:line="360" w:lineRule="auto"/>
        <w:ind w:left="0" w:firstLine="851"/>
        <w:contextualSpacing w:val="0"/>
        <w:jc w:val="both"/>
        <w:rPr>
          <w:rFonts w:ascii="Arial" w:hAnsi="Arial" w:cs="Arial"/>
          <w:sz w:val="24"/>
          <w:szCs w:val="24"/>
        </w:rPr>
      </w:pPr>
      <w:r w:rsidRPr="002A4CD7">
        <w:rPr>
          <w:rFonts w:ascii="Arial" w:hAnsi="Arial" w:cs="Arial"/>
          <w:i/>
          <w:sz w:val="24"/>
          <w:szCs w:val="24"/>
          <w:lang w:val="en-US"/>
        </w:rPr>
        <w:t>V</w:t>
      </w:r>
      <w:r w:rsidRPr="002A4CD7">
        <w:rPr>
          <w:rFonts w:ascii="Arial" w:hAnsi="Arial" w:cs="Arial"/>
          <w:sz w:val="24"/>
          <w:szCs w:val="24"/>
        </w:rPr>
        <w:t xml:space="preserve"> – </w:t>
      </w:r>
      <w:r>
        <w:rPr>
          <w:rFonts w:ascii="Arial" w:hAnsi="Arial" w:cs="Arial"/>
          <w:sz w:val="24"/>
          <w:szCs w:val="24"/>
        </w:rPr>
        <w:t>объем цилиндрической емкости, см</w:t>
      </w:r>
      <w:r w:rsidRPr="002A4CD7">
        <w:rPr>
          <w:rFonts w:ascii="Arial" w:hAnsi="Arial" w:cs="Arial"/>
          <w:sz w:val="24"/>
          <w:szCs w:val="24"/>
          <w:vertAlign w:val="superscript"/>
        </w:rPr>
        <w:t>3</w:t>
      </w:r>
      <w:r>
        <w:rPr>
          <w:rFonts w:ascii="Arial" w:hAnsi="Arial" w:cs="Arial"/>
          <w:sz w:val="24"/>
          <w:szCs w:val="24"/>
        </w:rPr>
        <w:t>.</w:t>
      </w:r>
    </w:p>
    <w:p w14:paraId="49B2A69B" w14:textId="35FA829D" w:rsidR="00FC2A31" w:rsidRDefault="000776EA" w:rsidP="00FC2A31">
      <w:pPr>
        <w:pStyle w:val="aa"/>
        <w:tabs>
          <w:tab w:val="left" w:pos="851"/>
        </w:tabs>
        <w:spacing w:after="0" w:line="360" w:lineRule="auto"/>
        <w:ind w:left="0" w:firstLine="426"/>
        <w:contextualSpacing w:val="0"/>
        <w:jc w:val="both"/>
        <w:rPr>
          <w:rFonts w:ascii="Arial" w:hAnsi="Arial" w:cs="Arial"/>
          <w:sz w:val="24"/>
          <w:szCs w:val="24"/>
        </w:rPr>
      </w:pPr>
      <w:r>
        <w:rPr>
          <w:rFonts w:ascii="Arial" w:hAnsi="Arial" w:cs="Arial"/>
          <w:sz w:val="24"/>
          <w:szCs w:val="24"/>
        </w:rPr>
        <w:t xml:space="preserve">8.2 </w:t>
      </w:r>
      <w:r w:rsidR="00FC2A31">
        <w:rPr>
          <w:rFonts w:ascii="Arial" w:hAnsi="Arial" w:cs="Arial"/>
          <w:sz w:val="24"/>
          <w:szCs w:val="24"/>
        </w:rPr>
        <w:t>За результат определения принимают с</w:t>
      </w:r>
      <w:r w:rsidR="00FC2A31" w:rsidRPr="00FC2A31">
        <w:rPr>
          <w:rFonts w:ascii="Arial" w:hAnsi="Arial" w:cs="Arial"/>
          <w:sz w:val="24"/>
          <w:szCs w:val="24"/>
        </w:rPr>
        <w:t>реднее арифметическое значение результатов трех определений, округленный до ближайших 0,</w:t>
      </w:r>
      <w:r w:rsidR="005C3C88">
        <w:rPr>
          <w:rFonts w:ascii="Arial" w:hAnsi="Arial" w:cs="Arial"/>
          <w:sz w:val="24"/>
          <w:szCs w:val="24"/>
        </w:rPr>
        <w:t>01</w:t>
      </w:r>
      <w:r w:rsidR="00FC2A31" w:rsidRPr="00FC2A31">
        <w:rPr>
          <w:rFonts w:ascii="Arial" w:hAnsi="Arial" w:cs="Arial"/>
          <w:sz w:val="24"/>
          <w:szCs w:val="24"/>
        </w:rPr>
        <w:t xml:space="preserve"> </w:t>
      </w:r>
      <w:r w:rsidR="005C3C88">
        <w:rPr>
          <w:rFonts w:ascii="Arial" w:hAnsi="Arial" w:cs="Arial"/>
          <w:sz w:val="24"/>
          <w:szCs w:val="24"/>
        </w:rPr>
        <w:t>г/</w:t>
      </w:r>
      <w:r w:rsidR="00FC2A31" w:rsidRPr="00FC2A31">
        <w:rPr>
          <w:rFonts w:ascii="Arial" w:hAnsi="Arial" w:cs="Arial"/>
          <w:sz w:val="24"/>
          <w:szCs w:val="24"/>
        </w:rPr>
        <w:t>с</w:t>
      </w:r>
      <w:r w:rsidR="005C3C88">
        <w:rPr>
          <w:rFonts w:ascii="Arial" w:hAnsi="Arial" w:cs="Arial"/>
          <w:sz w:val="24"/>
          <w:szCs w:val="24"/>
        </w:rPr>
        <w:t>м</w:t>
      </w:r>
      <w:r w:rsidR="005C3C88" w:rsidRPr="005C3C88">
        <w:rPr>
          <w:rFonts w:ascii="Arial" w:hAnsi="Arial" w:cs="Arial"/>
          <w:sz w:val="24"/>
          <w:szCs w:val="24"/>
          <w:vertAlign w:val="superscript"/>
        </w:rPr>
        <w:t>3</w:t>
      </w:r>
      <w:r w:rsidR="00FC2A31">
        <w:rPr>
          <w:rFonts w:ascii="Arial" w:hAnsi="Arial" w:cs="Arial"/>
          <w:sz w:val="24"/>
          <w:szCs w:val="24"/>
        </w:rPr>
        <w:t xml:space="preserve">. </w:t>
      </w:r>
      <w:r w:rsidR="005C3C88">
        <w:rPr>
          <w:rFonts w:ascii="Arial" w:hAnsi="Arial" w:cs="Arial"/>
          <w:sz w:val="24"/>
          <w:szCs w:val="24"/>
        </w:rPr>
        <w:t>При этом е</w:t>
      </w:r>
      <w:r w:rsidR="005C3C88" w:rsidRPr="005C3C88">
        <w:rPr>
          <w:rFonts w:ascii="Arial" w:hAnsi="Arial" w:cs="Arial"/>
          <w:sz w:val="24"/>
          <w:szCs w:val="24"/>
        </w:rPr>
        <w:t xml:space="preserve">сли результаты двух параллельных </w:t>
      </w:r>
      <w:r w:rsidR="005C3C88">
        <w:rPr>
          <w:rFonts w:ascii="Arial" w:hAnsi="Arial" w:cs="Arial"/>
          <w:sz w:val="24"/>
          <w:szCs w:val="24"/>
        </w:rPr>
        <w:t>определений</w:t>
      </w:r>
      <w:r w:rsidR="005C3C88" w:rsidRPr="005C3C88">
        <w:rPr>
          <w:rFonts w:ascii="Arial" w:hAnsi="Arial" w:cs="Arial"/>
          <w:sz w:val="24"/>
          <w:szCs w:val="24"/>
        </w:rPr>
        <w:t xml:space="preserve"> отличаются на значение большее, чем </w:t>
      </w:r>
      <w:r w:rsidR="000119E5">
        <w:rPr>
          <w:rFonts w:ascii="Arial" w:hAnsi="Arial" w:cs="Arial"/>
          <w:sz w:val="24"/>
          <w:szCs w:val="24"/>
        </w:rPr>
        <w:t xml:space="preserve">предел повторяемости, </w:t>
      </w:r>
      <w:r w:rsidR="000119E5" w:rsidRPr="005C3C88">
        <w:rPr>
          <w:rFonts w:ascii="Arial" w:hAnsi="Arial" w:cs="Arial"/>
          <w:sz w:val="24"/>
          <w:szCs w:val="24"/>
        </w:rPr>
        <w:t>указанн</w:t>
      </w:r>
      <w:r w:rsidR="000119E5">
        <w:rPr>
          <w:rFonts w:ascii="Arial" w:hAnsi="Arial" w:cs="Arial"/>
          <w:sz w:val="24"/>
          <w:szCs w:val="24"/>
        </w:rPr>
        <w:t>ого</w:t>
      </w:r>
      <w:r w:rsidR="005C3C88" w:rsidRPr="005C3C88">
        <w:rPr>
          <w:rFonts w:ascii="Arial" w:hAnsi="Arial" w:cs="Arial"/>
          <w:sz w:val="24"/>
          <w:szCs w:val="24"/>
        </w:rPr>
        <w:t xml:space="preserve"> в </w:t>
      </w:r>
      <w:r w:rsidR="00E97108">
        <w:rPr>
          <w:rFonts w:ascii="Arial" w:hAnsi="Arial" w:cs="Arial"/>
          <w:sz w:val="24"/>
          <w:szCs w:val="24"/>
        </w:rPr>
        <w:t>таблице 1</w:t>
      </w:r>
      <w:r w:rsidR="005C3C88" w:rsidRPr="005C3C88">
        <w:rPr>
          <w:rFonts w:ascii="Arial" w:hAnsi="Arial" w:cs="Arial"/>
          <w:sz w:val="24"/>
          <w:szCs w:val="24"/>
        </w:rPr>
        <w:t xml:space="preserve">, </w:t>
      </w:r>
      <w:r w:rsidR="00E97108">
        <w:rPr>
          <w:rFonts w:ascii="Arial" w:hAnsi="Arial" w:cs="Arial"/>
          <w:sz w:val="24"/>
          <w:szCs w:val="24"/>
        </w:rPr>
        <w:t>определение</w:t>
      </w:r>
      <w:r w:rsidR="005C3C88" w:rsidRPr="005C3C88">
        <w:rPr>
          <w:rFonts w:ascii="Arial" w:hAnsi="Arial" w:cs="Arial"/>
          <w:sz w:val="24"/>
          <w:szCs w:val="24"/>
        </w:rPr>
        <w:t xml:space="preserve"> повторяют.</w:t>
      </w:r>
    </w:p>
    <w:p w14:paraId="66718990" w14:textId="77777777" w:rsidR="00742C80" w:rsidRDefault="00742C80" w:rsidP="00FC2A31">
      <w:pPr>
        <w:pStyle w:val="aa"/>
        <w:tabs>
          <w:tab w:val="left" w:pos="851"/>
        </w:tabs>
        <w:spacing w:after="0" w:line="360" w:lineRule="auto"/>
        <w:ind w:left="0" w:firstLine="426"/>
        <w:contextualSpacing w:val="0"/>
        <w:jc w:val="both"/>
        <w:rPr>
          <w:rFonts w:ascii="Arial" w:hAnsi="Arial" w:cs="Arial"/>
          <w:sz w:val="24"/>
          <w:szCs w:val="24"/>
        </w:rPr>
      </w:pPr>
    </w:p>
    <w:p w14:paraId="040822E2" w14:textId="49248C3C" w:rsidR="00742C80" w:rsidRPr="00742C80" w:rsidRDefault="00742C80" w:rsidP="00742C80">
      <w:pPr>
        <w:pStyle w:val="aa"/>
        <w:tabs>
          <w:tab w:val="left" w:pos="851"/>
        </w:tabs>
        <w:spacing w:after="0" w:line="360" w:lineRule="auto"/>
        <w:ind w:left="0" w:firstLine="426"/>
        <w:contextualSpacing w:val="0"/>
        <w:jc w:val="both"/>
        <w:rPr>
          <w:rFonts w:ascii="Arial" w:hAnsi="Arial" w:cs="Arial"/>
          <w:szCs w:val="24"/>
        </w:rPr>
      </w:pPr>
      <w:r w:rsidRPr="00742C80">
        <w:rPr>
          <w:rFonts w:ascii="Arial" w:hAnsi="Arial" w:cs="Arial"/>
          <w:spacing w:val="40"/>
          <w:szCs w:val="24"/>
        </w:rPr>
        <w:t>Примечание</w:t>
      </w:r>
      <w:r w:rsidRPr="00742C80">
        <w:rPr>
          <w:rFonts w:ascii="Arial" w:hAnsi="Arial" w:cs="Arial"/>
          <w:szCs w:val="24"/>
        </w:rPr>
        <w:t xml:space="preserve"> — Значения метрологических характеристик метода (таблицы 1 и 2) будут определены при метрологической аттестации метода и включены в проект стандарта на этапе окончательной редакции</w:t>
      </w:r>
      <w:r w:rsidR="00DB47AB">
        <w:rPr>
          <w:rFonts w:ascii="Arial" w:hAnsi="Arial" w:cs="Arial"/>
          <w:szCs w:val="24"/>
        </w:rPr>
        <w:t>. На данный момент представлены ориентировочные значения.</w:t>
      </w:r>
    </w:p>
    <w:p w14:paraId="65AE715B" w14:textId="77777777" w:rsidR="00E97108" w:rsidRDefault="00E97108" w:rsidP="00FC2A31">
      <w:pPr>
        <w:pStyle w:val="aa"/>
        <w:tabs>
          <w:tab w:val="left" w:pos="851"/>
        </w:tabs>
        <w:spacing w:after="0" w:line="360" w:lineRule="auto"/>
        <w:ind w:left="0" w:firstLine="426"/>
        <w:contextualSpacing w:val="0"/>
        <w:jc w:val="both"/>
        <w:rPr>
          <w:rFonts w:ascii="Arial" w:hAnsi="Arial" w:cs="Arial"/>
          <w:sz w:val="24"/>
          <w:szCs w:val="24"/>
        </w:rPr>
      </w:pPr>
    </w:p>
    <w:p w14:paraId="703FA339" w14:textId="77777777" w:rsidR="00E97108" w:rsidRPr="0063472E" w:rsidRDefault="000119E5" w:rsidP="00742C80">
      <w:pPr>
        <w:pStyle w:val="aa"/>
        <w:keepNext/>
        <w:keepLines/>
        <w:tabs>
          <w:tab w:val="left" w:pos="851"/>
        </w:tabs>
        <w:spacing w:after="0" w:line="360" w:lineRule="auto"/>
        <w:ind w:left="0" w:firstLine="426"/>
        <w:contextualSpacing w:val="0"/>
        <w:jc w:val="both"/>
        <w:rPr>
          <w:rFonts w:ascii="Arial" w:hAnsi="Arial" w:cs="Arial"/>
          <w:sz w:val="20"/>
          <w:szCs w:val="20"/>
        </w:rPr>
      </w:pPr>
      <w:r w:rsidRPr="000119E5">
        <w:rPr>
          <w:rFonts w:ascii="Arial" w:hAnsi="Arial" w:cs="Arial"/>
          <w:spacing w:val="40"/>
          <w:sz w:val="20"/>
          <w:szCs w:val="20"/>
        </w:rPr>
        <w:lastRenderedPageBreak/>
        <w:t>Таблица</w:t>
      </w:r>
      <w:r>
        <w:rPr>
          <w:rFonts w:ascii="Arial" w:hAnsi="Arial" w:cs="Arial"/>
          <w:sz w:val="20"/>
          <w:szCs w:val="20"/>
        </w:rPr>
        <w:t xml:space="preserve"> </w:t>
      </w:r>
      <w:r w:rsidR="00E97108">
        <w:rPr>
          <w:rFonts w:ascii="Arial" w:hAnsi="Arial" w:cs="Arial"/>
          <w:sz w:val="20"/>
          <w:szCs w:val="20"/>
        </w:rPr>
        <w:t>1</w:t>
      </w:r>
      <w:r w:rsidR="00E97108" w:rsidRPr="0063472E">
        <w:rPr>
          <w:rFonts w:ascii="Arial" w:hAnsi="Arial" w:cs="Arial"/>
          <w:sz w:val="20"/>
          <w:szCs w:val="20"/>
        </w:rPr>
        <w:t xml:space="preserve"> — Диапазон измерений, значения пределов повторяемости и воспроизводимости для доверительной вероятности </w:t>
      </w:r>
      <w:r w:rsidR="00E97108" w:rsidRPr="0063472E">
        <w:rPr>
          <w:rFonts w:ascii="Arial" w:hAnsi="Arial" w:cs="Arial"/>
          <w:sz w:val="20"/>
          <w:szCs w:val="20"/>
          <w:lang w:val="en-US"/>
        </w:rPr>
        <w:t>P</w:t>
      </w:r>
      <w:r w:rsidR="00E97108" w:rsidRPr="0063472E">
        <w:rPr>
          <w:rFonts w:ascii="Arial" w:hAnsi="Arial" w:cs="Arial"/>
          <w:sz w:val="20"/>
          <w:szCs w:val="20"/>
        </w:rPr>
        <w:t>=0,95 представлены в таблице 2</w:t>
      </w:r>
    </w:p>
    <w:tbl>
      <w:tblPr>
        <w:tblStyle w:val="a3"/>
        <w:tblW w:w="0" w:type="auto"/>
        <w:tblLook w:val="04A0" w:firstRow="1" w:lastRow="0" w:firstColumn="1" w:lastColumn="0" w:noHBand="0" w:noVBand="1"/>
      </w:tblPr>
      <w:tblGrid>
        <w:gridCol w:w="2122"/>
        <w:gridCol w:w="3827"/>
        <w:gridCol w:w="3678"/>
      </w:tblGrid>
      <w:tr w:rsidR="00E97108" w14:paraId="54CBC831" w14:textId="77777777" w:rsidTr="00A261DF">
        <w:tc>
          <w:tcPr>
            <w:tcW w:w="2122" w:type="dxa"/>
          </w:tcPr>
          <w:p w14:paraId="5465A283" w14:textId="77777777" w:rsidR="00E97108" w:rsidRPr="0063472E" w:rsidRDefault="00E97108" w:rsidP="00742C80">
            <w:pPr>
              <w:pStyle w:val="aa"/>
              <w:keepNext/>
              <w:keepLines/>
              <w:tabs>
                <w:tab w:val="left" w:pos="851"/>
              </w:tabs>
              <w:ind w:left="0"/>
              <w:contextualSpacing w:val="0"/>
              <w:jc w:val="both"/>
              <w:rPr>
                <w:rFonts w:ascii="Arial" w:hAnsi="Arial" w:cs="Arial"/>
                <w:sz w:val="20"/>
                <w:szCs w:val="20"/>
              </w:rPr>
            </w:pPr>
            <w:r w:rsidRPr="0063472E">
              <w:rPr>
                <w:rFonts w:ascii="Arial" w:hAnsi="Arial" w:cs="Arial"/>
                <w:sz w:val="20"/>
                <w:szCs w:val="20"/>
              </w:rPr>
              <w:t>Диапазон измерений времени истечения, с</w:t>
            </w:r>
          </w:p>
        </w:tc>
        <w:tc>
          <w:tcPr>
            <w:tcW w:w="3827" w:type="dxa"/>
          </w:tcPr>
          <w:p w14:paraId="5A186F81" w14:textId="77777777" w:rsidR="00E97108" w:rsidRPr="0063472E" w:rsidRDefault="00E97108" w:rsidP="00742C80">
            <w:pPr>
              <w:pStyle w:val="aa"/>
              <w:keepNext/>
              <w:keepLines/>
              <w:tabs>
                <w:tab w:val="left" w:pos="851"/>
              </w:tabs>
              <w:ind w:left="0"/>
              <w:contextualSpacing w:val="0"/>
              <w:jc w:val="both"/>
              <w:rPr>
                <w:rFonts w:ascii="Arial" w:hAnsi="Arial" w:cs="Arial"/>
                <w:sz w:val="20"/>
                <w:szCs w:val="20"/>
              </w:rPr>
            </w:pPr>
            <w:r w:rsidRPr="0063472E">
              <w:rPr>
                <w:rFonts w:ascii="Arial" w:hAnsi="Arial" w:cs="Arial"/>
                <w:sz w:val="20"/>
                <w:szCs w:val="20"/>
              </w:rPr>
              <w:t xml:space="preserve">Относительное значение предела повторяемости (для двух результатов параллельных определений) </w:t>
            </w:r>
            <w:r w:rsidRPr="0063472E">
              <w:rPr>
                <w:rFonts w:ascii="Arial" w:hAnsi="Arial" w:cs="Arial"/>
                <w:sz w:val="20"/>
                <w:szCs w:val="20"/>
                <w:lang w:val="en-US"/>
              </w:rPr>
              <w:t>r</w:t>
            </w:r>
            <w:r w:rsidRPr="0063472E">
              <w:rPr>
                <w:rFonts w:ascii="Arial" w:hAnsi="Arial" w:cs="Arial"/>
                <w:sz w:val="20"/>
                <w:szCs w:val="20"/>
              </w:rPr>
              <w:t>, с</w:t>
            </w:r>
          </w:p>
        </w:tc>
        <w:tc>
          <w:tcPr>
            <w:tcW w:w="3678" w:type="dxa"/>
          </w:tcPr>
          <w:p w14:paraId="767A81A0" w14:textId="77777777" w:rsidR="00E97108" w:rsidRPr="0063472E" w:rsidRDefault="00E97108" w:rsidP="00742C80">
            <w:pPr>
              <w:pStyle w:val="aa"/>
              <w:keepNext/>
              <w:keepLines/>
              <w:tabs>
                <w:tab w:val="left" w:pos="851"/>
              </w:tabs>
              <w:ind w:left="0"/>
              <w:contextualSpacing w:val="0"/>
              <w:jc w:val="both"/>
              <w:rPr>
                <w:rFonts w:ascii="Arial" w:hAnsi="Arial" w:cs="Arial"/>
                <w:sz w:val="20"/>
                <w:szCs w:val="20"/>
              </w:rPr>
            </w:pPr>
            <w:r w:rsidRPr="0063472E">
              <w:rPr>
                <w:rFonts w:ascii="Arial" w:hAnsi="Arial" w:cs="Arial"/>
                <w:sz w:val="20"/>
                <w:szCs w:val="20"/>
              </w:rPr>
              <w:t xml:space="preserve">Относительное значение предела повторяемости (для двух результатов параллельных определений) </w:t>
            </w:r>
            <w:r>
              <w:rPr>
                <w:rFonts w:ascii="Arial" w:hAnsi="Arial" w:cs="Arial"/>
                <w:sz w:val="20"/>
                <w:szCs w:val="20"/>
                <w:lang w:val="en-US"/>
              </w:rPr>
              <w:t>R</w:t>
            </w:r>
            <w:r w:rsidRPr="0063472E">
              <w:rPr>
                <w:rFonts w:ascii="Arial" w:hAnsi="Arial" w:cs="Arial"/>
                <w:sz w:val="20"/>
                <w:szCs w:val="20"/>
              </w:rPr>
              <w:t>, с</w:t>
            </w:r>
          </w:p>
        </w:tc>
      </w:tr>
      <w:tr w:rsidR="00E97108" w14:paraId="1B4445F2" w14:textId="77777777" w:rsidTr="00A261DF">
        <w:tc>
          <w:tcPr>
            <w:tcW w:w="2122" w:type="dxa"/>
          </w:tcPr>
          <w:p w14:paraId="28CBDD63" w14:textId="24035D35" w:rsidR="00E97108" w:rsidRPr="00DB47AB" w:rsidRDefault="00B60177" w:rsidP="00B60177">
            <w:pPr>
              <w:pStyle w:val="aa"/>
              <w:keepNext/>
              <w:keepLines/>
              <w:tabs>
                <w:tab w:val="left" w:pos="851"/>
              </w:tabs>
              <w:spacing w:line="360" w:lineRule="auto"/>
              <w:ind w:left="0"/>
              <w:contextualSpacing w:val="0"/>
              <w:jc w:val="both"/>
              <w:rPr>
                <w:rFonts w:ascii="Arial" w:hAnsi="Arial" w:cs="Arial"/>
                <w:sz w:val="20"/>
                <w:szCs w:val="20"/>
              </w:rPr>
            </w:pPr>
            <w:r w:rsidRPr="00DB47AB">
              <w:rPr>
                <w:rFonts w:ascii="Arial" w:hAnsi="Arial" w:cs="Arial"/>
                <w:sz w:val="20"/>
                <w:szCs w:val="20"/>
              </w:rPr>
              <w:t>Д</w:t>
            </w:r>
            <w:r w:rsidR="00E97108" w:rsidRPr="00DB47AB">
              <w:rPr>
                <w:rFonts w:ascii="Arial" w:hAnsi="Arial" w:cs="Arial"/>
                <w:sz w:val="20"/>
                <w:szCs w:val="20"/>
              </w:rPr>
              <w:t>о 5,</w:t>
            </w:r>
            <w:r w:rsidRPr="00DB47AB">
              <w:rPr>
                <w:rFonts w:ascii="Arial" w:hAnsi="Arial" w:cs="Arial"/>
                <w:sz w:val="20"/>
                <w:szCs w:val="20"/>
              </w:rPr>
              <w:t>9</w:t>
            </w:r>
            <w:r w:rsidR="00E97108" w:rsidRPr="00DB47AB">
              <w:rPr>
                <w:rFonts w:ascii="Arial" w:hAnsi="Arial" w:cs="Arial"/>
                <w:sz w:val="20"/>
                <w:szCs w:val="20"/>
              </w:rPr>
              <w:t xml:space="preserve"> г/см</w:t>
            </w:r>
            <w:r w:rsidR="00E97108" w:rsidRPr="00DB47AB">
              <w:rPr>
                <w:rFonts w:ascii="Arial" w:hAnsi="Arial" w:cs="Arial"/>
                <w:sz w:val="20"/>
                <w:szCs w:val="20"/>
                <w:vertAlign w:val="superscript"/>
              </w:rPr>
              <w:t>3</w:t>
            </w:r>
            <w:r w:rsidR="00E97108" w:rsidRPr="00DB47AB">
              <w:rPr>
                <w:rFonts w:ascii="Arial" w:hAnsi="Arial" w:cs="Arial"/>
                <w:sz w:val="20"/>
                <w:szCs w:val="20"/>
              </w:rPr>
              <w:t xml:space="preserve"> включ</w:t>
            </w:r>
            <w:r w:rsidR="00DB47AB">
              <w:rPr>
                <w:rFonts w:ascii="Arial" w:hAnsi="Arial" w:cs="Arial"/>
                <w:sz w:val="20"/>
                <w:szCs w:val="20"/>
              </w:rPr>
              <w:t>.</w:t>
            </w:r>
          </w:p>
        </w:tc>
        <w:tc>
          <w:tcPr>
            <w:tcW w:w="3827" w:type="dxa"/>
          </w:tcPr>
          <w:p w14:paraId="2FF8F3C9" w14:textId="14966565" w:rsidR="00E97108" w:rsidRPr="00DB47AB" w:rsidRDefault="00B60177" w:rsidP="00742C80">
            <w:pPr>
              <w:pStyle w:val="aa"/>
              <w:keepNext/>
              <w:keepLines/>
              <w:tabs>
                <w:tab w:val="left" w:pos="851"/>
              </w:tabs>
              <w:spacing w:line="360" w:lineRule="auto"/>
              <w:ind w:left="0"/>
              <w:contextualSpacing w:val="0"/>
              <w:jc w:val="both"/>
              <w:rPr>
                <w:rFonts w:ascii="Arial" w:hAnsi="Arial" w:cs="Arial"/>
                <w:sz w:val="20"/>
                <w:szCs w:val="20"/>
              </w:rPr>
            </w:pPr>
            <w:r w:rsidRPr="00DB47AB">
              <w:rPr>
                <w:rFonts w:ascii="Arial" w:hAnsi="Arial" w:cs="Arial"/>
                <w:sz w:val="20"/>
                <w:szCs w:val="20"/>
              </w:rPr>
              <w:t>0,07</w:t>
            </w:r>
          </w:p>
        </w:tc>
        <w:tc>
          <w:tcPr>
            <w:tcW w:w="3678" w:type="dxa"/>
          </w:tcPr>
          <w:p w14:paraId="7CAD312B" w14:textId="7BD13C7A" w:rsidR="00E97108" w:rsidRPr="0063472E" w:rsidRDefault="00B60177" w:rsidP="00742C80">
            <w:pPr>
              <w:pStyle w:val="aa"/>
              <w:keepNext/>
              <w:keepLines/>
              <w:tabs>
                <w:tab w:val="left" w:pos="851"/>
              </w:tabs>
              <w:spacing w:line="360" w:lineRule="auto"/>
              <w:ind w:left="0"/>
              <w:contextualSpacing w:val="0"/>
              <w:jc w:val="both"/>
              <w:rPr>
                <w:rFonts w:ascii="Arial" w:hAnsi="Arial" w:cs="Arial"/>
                <w:sz w:val="20"/>
                <w:szCs w:val="20"/>
              </w:rPr>
            </w:pPr>
            <w:r>
              <w:rPr>
                <w:rFonts w:ascii="Arial" w:hAnsi="Arial" w:cs="Arial"/>
                <w:sz w:val="20"/>
                <w:szCs w:val="20"/>
              </w:rPr>
              <w:t>0,11</w:t>
            </w:r>
          </w:p>
        </w:tc>
      </w:tr>
    </w:tbl>
    <w:p w14:paraId="5848276D" w14:textId="77777777" w:rsidR="00742C80" w:rsidRDefault="00742C80" w:rsidP="00FC2A31">
      <w:pPr>
        <w:pStyle w:val="aa"/>
        <w:tabs>
          <w:tab w:val="left" w:pos="851"/>
        </w:tabs>
        <w:spacing w:after="0" w:line="360" w:lineRule="auto"/>
        <w:ind w:left="0" w:firstLine="426"/>
        <w:contextualSpacing w:val="0"/>
        <w:jc w:val="both"/>
        <w:rPr>
          <w:rFonts w:ascii="Arial" w:hAnsi="Arial" w:cs="Arial"/>
          <w:sz w:val="24"/>
          <w:szCs w:val="24"/>
        </w:rPr>
      </w:pPr>
    </w:p>
    <w:p w14:paraId="0B5FB2E6" w14:textId="2F1BCB04" w:rsidR="00FC2A31" w:rsidRDefault="005C3C88" w:rsidP="00FC2A31">
      <w:pPr>
        <w:pStyle w:val="aa"/>
        <w:tabs>
          <w:tab w:val="left" w:pos="851"/>
        </w:tabs>
        <w:spacing w:after="0" w:line="360" w:lineRule="auto"/>
        <w:ind w:left="0" w:firstLine="426"/>
        <w:contextualSpacing w:val="0"/>
        <w:jc w:val="both"/>
        <w:rPr>
          <w:rFonts w:ascii="Arial" w:hAnsi="Arial" w:cs="Arial"/>
          <w:sz w:val="24"/>
          <w:szCs w:val="24"/>
        </w:rPr>
      </w:pPr>
      <w:r>
        <w:rPr>
          <w:rFonts w:ascii="Arial" w:hAnsi="Arial" w:cs="Arial"/>
          <w:sz w:val="24"/>
          <w:szCs w:val="24"/>
        </w:rPr>
        <w:t>8</w:t>
      </w:r>
      <w:r w:rsidR="00FC2A31">
        <w:rPr>
          <w:rFonts w:ascii="Arial" w:hAnsi="Arial" w:cs="Arial"/>
          <w:sz w:val="24"/>
          <w:szCs w:val="24"/>
        </w:rPr>
        <w:t>.</w:t>
      </w:r>
      <w:r>
        <w:rPr>
          <w:rFonts w:ascii="Arial" w:hAnsi="Arial" w:cs="Arial"/>
          <w:sz w:val="24"/>
          <w:szCs w:val="24"/>
        </w:rPr>
        <w:t>3</w:t>
      </w:r>
      <w:r w:rsidR="00FC2A31">
        <w:rPr>
          <w:rFonts w:ascii="Arial" w:hAnsi="Arial" w:cs="Arial"/>
          <w:sz w:val="24"/>
          <w:szCs w:val="24"/>
        </w:rPr>
        <w:t xml:space="preserve"> Настоящий метод определения обеспечивает получение результатов измерений с показателями точности, правильности, повторяемости и воспроизводимости, приведенными в таблиц</w:t>
      </w:r>
      <w:r w:rsidR="00E97108">
        <w:rPr>
          <w:rFonts w:ascii="Arial" w:hAnsi="Arial" w:cs="Arial"/>
          <w:sz w:val="24"/>
          <w:szCs w:val="24"/>
        </w:rPr>
        <w:t>ах</w:t>
      </w:r>
      <w:r w:rsidR="00FC2A31">
        <w:rPr>
          <w:rFonts w:ascii="Arial" w:hAnsi="Arial" w:cs="Arial"/>
          <w:sz w:val="24"/>
          <w:szCs w:val="24"/>
        </w:rPr>
        <w:t xml:space="preserve"> 1</w:t>
      </w:r>
      <w:r w:rsidR="00E97108">
        <w:rPr>
          <w:rFonts w:ascii="Arial" w:hAnsi="Arial" w:cs="Arial"/>
          <w:sz w:val="24"/>
          <w:szCs w:val="24"/>
        </w:rPr>
        <w:t xml:space="preserve"> и 2</w:t>
      </w:r>
      <w:r w:rsidR="00FC2A31">
        <w:rPr>
          <w:rFonts w:ascii="Arial" w:hAnsi="Arial" w:cs="Arial"/>
          <w:sz w:val="24"/>
          <w:szCs w:val="24"/>
        </w:rPr>
        <w:t>.</w:t>
      </w:r>
    </w:p>
    <w:p w14:paraId="715EE4C3" w14:textId="77777777" w:rsidR="000F3C85" w:rsidRDefault="000F3C85" w:rsidP="00FC2A31">
      <w:pPr>
        <w:pStyle w:val="aa"/>
        <w:tabs>
          <w:tab w:val="left" w:pos="851"/>
        </w:tabs>
        <w:spacing w:after="0" w:line="360" w:lineRule="auto"/>
        <w:ind w:left="0" w:firstLine="426"/>
        <w:contextualSpacing w:val="0"/>
        <w:jc w:val="both"/>
        <w:rPr>
          <w:rFonts w:ascii="Arial" w:hAnsi="Arial" w:cs="Arial"/>
          <w:sz w:val="24"/>
          <w:szCs w:val="24"/>
        </w:rPr>
      </w:pPr>
    </w:p>
    <w:p w14:paraId="607B0A6B" w14:textId="77777777" w:rsidR="000F3C85" w:rsidRPr="000F3C85" w:rsidRDefault="000F3C85" w:rsidP="00A916E8">
      <w:pPr>
        <w:pStyle w:val="aa"/>
        <w:keepNext/>
        <w:tabs>
          <w:tab w:val="left" w:pos="851"/>
        </w:tabs>
        <w:spacing w:after="0" w:line="240" w:lineRule="auto"/>
        <w:ind w:left="0" w:firstLine="425"/>
        <w:contextualSpacing w:val="0"/>
        <w:jc w:val="both"/>
        <w:rPr>
          <w:rFonts w:ascii="Arial" w:hAnsi="Arial" w:cs="Arial"/>
          <w:sz w:val="20"/>
          <w:szCs w:val="20"/>
        </w:rPr>
      </w:pPr>
      <w:r w:rsidRPr="000F3C85">
        <w:rPr>
          <w:rFonts w:ascii="Arial" w:hAnsi="Arial" w:cs="Arial"/>
          <w:spacing w:val="40"/>
          <w:sz w:val="20"/>
          <w:szCs w:val="20"/>
        </w:rPr>
        <w:t>Таблица</w:t>
      </w:r>
      <w:r w:rsidRPr="000F3C85">
        <w:rPr>
          <w:rFonts w:ascii="Arial" w:hAnsi="Arial" w:cs="Arial"/>
          <w:sz w:val="20"/>
          <w:szCs w:val="20"/>
        </w:rPr>
        <w:t xml:space="preserve"> </w:t>
      </w:r>
      <w:r w:rsidR="00E97108">
        <w:rPr>
          <w:rFonts w:ascii="Arial" w:hAnsi="Arial" w:cs="Arial"/>
          <w:sz w:val="20"/>
          <w:szCs w:val="20"/>
        </w:rPr>
        <w:t>2</w:t>
      </w:r>
      <w:r w:rsidRPr="000F3C85">
        <w:rPr>
          <w:rFonts w:ascii="Arial" w:hAnsi="Arial" w:cs="Arial"/>
          <w:sz w:val="20"/>
          <w:szCs w:val="20"/>
        </w:rPr>
        <w:t xml:space="preserve"> — Диапазон измерений, значения показателей точности, правильности, повторяемости и воспроизводимости при доверительной вероятности </w:t>
      </w:r>
      <w:r w:rsidRPr="000F3C85">
        <w:rPr>
          <w:rFonts w:ascii="Arial" w:hAnsi="Arial" w:cs="Arial"/>
          <w:i/>
          <w:sz w:val="20"/>
          <w:szCs w:val="20"/>
          <w:lang w:val="en-US"/>
        </w:rPr>
        <w:t>P</w:t>
      </w:r>
      <w:r w:rsidRPr="000F3C85">
        <w:rPr>
          <w:rFonts w:ascii="Arial" w:hAnsi="Arial" w:cs="Arial"/>
          <w:sz w:val="20"/>
          <w:szCs w:val="20"/>
        </w:rPr>
        <w:t xml:space="preserve"> = 0,95</w:t>
      </w:r>
    </w:p>
    <w:tbl>
      <w:tblPr>
        <w:tblStyle w:val="a3"/>
        <w:tblW w:w="9634" w:type="dxa"/>
        <w:tblLook w:val="04A0" w:firstRow="1" w:lastRow="0" w:firstColumn="1" w:lastColumn="0" w:noHBand="0" w:noVBand="1"/>
      </w:tblPr>
      <w:tblGrid>
        <w:gridCol w:w="1980"/>
        <w:gridCol w:w="2551"/>
        <w:gridCol w:w="2694"/>
        <w:gridCol w:w="2409"/>
      </w:tblGrid>
      <w:tr w:rsidR="0001337B" w:rsidRPr="000F3C85" w14:paraId="4FE99952" w14:textId="77777777" w:rsidTr="00DB47AB">
        <w:tc>
          <w:tcPr>
            <w:tcW w:w="1980" w:type="dxa"/>
          </w:tcPr>
          <w:p w14:paraId="6B4B9531" w14:textId="77777777" w:rsidR="0001337B" w:rsidRPr="000F3C85" w:rsidRDefault="0001337B" w:rsidP="005C3C88">
            <w:pPr>
              <w:pStyle w:val="aa"/>
              <w:keepNext/>
              <w:tabs>
                <w:tab w:val="left" w:pos="851"/>
              </w:tabs>
              <w:ind w:left="0"/>
              <w:contextualSpacing w:val="0"/>
              <w:jc w:val="both"/>
              <w:rPr>
                <w:rFonts w:ascii="Arial" w:hAnsi="Arial" w:cs="Arial"/>
                <w:sz w:val="20"/>
                <w:szCs w:val="20"/>
              </w:rPr>
            </w:pPr>
            <w:r w:rsidRPr="000F3C85">
              <w:rPr>
                <w:rFonts w:ascii="Arial" w:hAnsi="Arial" w:cs="Arial"/>
                <w:sz w:val="20"/>
                <w:szCs w:val="20"/>
              </w:rPr>
              <w:t xml:space="preserve">Диапазон измерений </w:t>
            </w:r>
            <w:r>
              <w:rPr>
                <w:rFonts w:ascii="Arial" w:hAnsi="Arial" w:cs="Arial"/>
                <w:sz w:val="20"/>
                <w:szCs w:val="20"/>
              </w:rPr>
              <w:t>насыпной плотности</w:t>
            </w:r>
          </w:p>
        </w:tc>
        <w:tc>
          <w:tcPr>
            <w:tcW w:w="2551" w:type="dxa"/>
          </w:tcPr>
          <w:p w14:paraId="4DA76F56" w14:textId="77777777" w:rsidR="0001337B" w:rsidRPr="000F3C85" w:rsidRDefault="0001337B" w:rsidP="00A916E8">
            <w:pPr>
              <w:pStyle w:val="aa"/>
              <w:keepNext/>
              <w:tabs>
                <w:tab w:val="left" w:pos="851"/>
              </w:tabs>
              <w:ind w:left="0"/>
              <w:contextualSpacing w:val="0"/>
              <w:jc w:val="both"/>
              <w:rPr>
                <w:rFonts w:ascii="Arial" w:hAnsi="Arial" w:cs="Arial"/>
                <w:sz w:val="20"/>
                <w:szCs w:val="20"/>
              </w:rPr>
            </w:pPr>
            <w:r w:rsidRPr="000F3C85">
              <w:rPr>
                <w:rFonts w:ascii="Arial" w:hAnsi="Arial" w:cs="Arial"/>
                <w:sz w:val="20"/>
                <w:szCs w:val="20"/>
              </w:rPr>
              <w:t>Показатель повторяемости (относительное среднее квадратичное отклонение повторяемости) σ</w:t>
            </w:r>
            <w:r w:rsidRPr="000F3C85">
              <w:rPr>
                <w:rFonts w:ascii="Arial" w:hAnsi="Arial" w:cs="Arial"/>
                <w:sz w:val="20"/>
                <w:szCs w:val="20"/>
                <w:vertAlign w:val="subscript"/>
                <w:lang w:val="en-US"/>
              </w:rPr>
              <w:t>r</w:t>
            </w:r>
          </w:p>
        </w:tc>
        <w:tc>
          <w:tcPr>
            <w:tcW w:w="2694" w:type="dxa"/>
          </w:tcPr>
          <w:p w14:paraId="2B671DDF" w14:textId="77777777" w:rsidR="0001337B" w:rsidRPr="000F3C85" w:rsidRDefault="0001337B" w:rsidP="00A916E8">
            <w:pPr>
              <w:pStyle w:val="aa"/>
              <w:keepNext/>
              <w:tabs>
                <w:tab w:val="left" w:pos="851"/>
              </w:tabs>
              <w:ind w:left="0"/>
              <w:contextualSpacing w:val="0"/>
              <w:jc w:val="both"/>
              <w:rPr>
                <w:rFonts w:ascii="Arial" w:hAnsi="Arial" w:cs="Arial"/>
                <w:sz w:val="20"/>
                <w:szCs w:val="20"/>
              </w:rPr>
            </w:pPr>
            <w:r w:rsidRPr="000F3C85">
              <w:rPr>
                <w:rFonts w:ascii="Arial" w:hAnsi="Arial" w:cs="Arial"/>
                <w:sz w:val="20"/>
                <w:szCs w:val="20"/>
              </w:rPr>
              <w:t xml:space="preserve">Показатель </w:t>
            </w:r>
            <w:r>
              <w:rPr>
                <w:rFonts w:ascii="Arial" w:hAnsi="Arial" w:cs="Arial"/>
                <w:sz w:val="20"/>
                <w:szCs w:val="20"/>
              </w:rPr>
              <w:t>воспроизводимости</w:t>
            </w:r>
            <w:r w:rsidRPr="000F3C85">
              <w:rPr>
                <w:rFonts w:ascii="Arial" w:hAnsi="Arial" w:cs="Arial"/>
                <w:sz w:val="20"/>
                <w:szCs w:val="20"/>
              </w:rPr>
              <w:t xml:space="preserve"> (относительное среднее квадратичное отклонение </w:t>
            </w:r>
            <w:r>
              <w:rPr>
                <w:rFonts w:ascii="Arial" w:hAnsi="Arial" w:cs="Arial"/>
                <w:sz w:val="20"/>
                <w:szCs w:val="20"/>
              </w:rPr>
              <w:t>воспроизводимости</w:t>
            </w:r>
            <w:r w:rsidRPr="000F3C85">
              <w:rPr>
                <w:rFonts w:ascii="Arial" w:hAnsi="Arial" w:cs="Arial"/>
                <w:sz w:val="20"/>
                <w:szCs w:val="20"/>
              </w:rPr>
              <w:t>) σ</w:t>
            </w:r>
            <w:r w:rsidRPr="000F3C85">
              <w:rPr>
                <w:rFonts w:ascii="Arial" w:hAnsi="Arial" w:cs="Arial"/>
                <w:sz w:val="20"/>
                <w:szCs w:val="20"/>
                <w:vertAlign w:val="subscript"/>
                <w:lang w:val="en-US"/>
              </w:rPr>
              <w:t>R</w:t>
            </w:r>
          </w:p>
        </w:tc>
        <w:tc>
          <w:tcPr>
            <w:tcW w:w="2409" w:type="dxa"/>
          </w:tcPr>
          <w:p w14:paraId="2BE6CA3F" w14:textId="77777777" w:rsidR="0001337B" w:rsidRPr="000F3C85" w:rsidRDefault="0001337B" w:rsidP="00A916E8">
            <w:pPr>
              <w:pStyle w:val="aa"/>
              <w:keepNext/>
              <w:tabs>
                <w:tab w:val="left" w:pos="851"/>
              </w:tabs>
              <w:ind w:left="0"/>
              <w:contextualSpacing w:val="0"/>
              <w:jc w:val="both"/>
              <w:rPr>
                <w:rFonts w:ascii="Arial" w:hAnsi="Arial" w:cs="Arial"/>
                <w:sz w:val="20"/>
                <w:szCs w:val="20"/>
              </w:rPr>
            </w:pPr>
            <w:r>
              <w:rPr>
                <w:rFonts w:ascii="Arial" w:hAnsi="Arial" w:cs="Arial"/>
                <w:sz w:val="20"/>
                <w:szCs w:val="20"/>
              </w:rPr>
              <w:t>Показатель точности (границы в которых находятся относительная погрешность методики)</w:t>
            </w:r>
          </w:p>
        </w:tc>
      </w:tr>
      <w:tr w:rsidR="0001337B" w:rsidRPr="000F3C85" w14:paraId="449F9E68" w14:textId="77777777" w:rsidTr="00DB47AB">
        <w:tc>
          <w:tcPr>
            <w:tcW w:w="1980" w:type="dxa"/>
          </w:tcPr>
          <w:p w14:paraId="4FABAEBD" w14:textId="5D7E7D94" w:rsidR="0001337B" w:rsidRPr="005C3C88" w:rsidRDefault="0001337B" w:rsidP="000F3C85">
            <w:pPr>
              <w:pStyle w:val="aa"/>
              <w:tabs>
                <w:tab w:val="left" w:pos="851"/>
              </w:tabs>
              <w:spacing w:line="360" w:lineRule="auto"/>
              <w:ind w:left="0"/>
              <w:contextualSpacing w:val="0"/>
              <w:jc w:val="both"/>
              <w:rPr>
                <w:rFonts w:ascii="Arial" w:hAnsi="Arial" w:cs="Arial"/>
                <w:sz w:val="20"/>
                <w:szCs w:val="20"/>
              </w:rPr>
            </w:pPr>
            <w:r w:rsidRPr="0001337B">
              <w:rPr>
                <w:rFonts w:ascii="Arial" w:hAnsi="Arial" w:cs="Arial"/>
                <w:sz w:val="20"/>
                <w:szCs w:val="20"/>
              </w:rPr>
              <w:t>До 5,9 г/см</w:t>
            </w:r>
            <w:r w:rsidRPr="0001337B">
              <w:rPr>
                <w:rFonts w:ascii="Arial" w:hAnsi="Arial" w:cs="Arial"/>
                <w:sz w:val="20"/>
                <w:szCs w:val="20"/>
                <w:vertAlign w:val="superscript"/>
              </w:rPr>
              <w:t>3</w:t>
            </w:r>
            <w:r w:rsidRPr="0001337B">
              <w:rPr>
                <w:rFonts w:ascii="Arial" w:hAnsi="Arial" w:cs="Arial"/>
                <w:sz w:val="20"/>
                <w:szCs w:val="20"/>
              </w:rPr>
              <w:t xml:space="preserve"> включ</w:t>
            </w:r>
            <w:r w:rsidR="00DB47AB">
              <w:rPr>
                <w:rFonts w:ascii="Arial" w:hAnsi="Arial" w:cs="Arial"/>
                <w:sz w:val="20"/>
                <w:szCs w:val="20"/>
              </w:rPr>
              <w:t>.</w:t>
            </w:r>
          </w:p>
        </w:tc>
        <w:tc>
          <w:tcPr>
            <w:tcW w:w="2551" w:type="dxa"/>
          </w:tcPr>
          <w:p w14:paraId="085B5B3C" w14:textId="2E72AA8C" w:rsidR="0001337B" w:rsidRPr="000F3C85" w:rsidRDefault="0001337B" w:rsidP="000F3C85">
            <w:pPr>
              <w:pStyle w:val="aa"/>
              <w:tabs>
                <w:tab w:val="left" w:pos="851"/>
              </w:tabs>
              <w:spacing w:line="360" w:lineRule="auto"/>
              <w:ind w:left="0"/>
              <w:contextualSpacing w:val="0"/>
              <w:jc w:val="both"/>
              <w:rPr>
                <w:rFonts w:ascii="Arial" w:hAnsi="Arial" w:cs="Arial"/>
                <w:sz w:val="20"/>
                <w:szCs w:val="20"/>
              </w:rPr>
            </w:pPr>
            <w:r>
              <w:rPr>
                <w:rFonts w:ascii="Arial" w:hAnsi="Arial" w:cs="Arial"/>
                <w:sz w:val="20"/>
                <w:szCs w:val="20"/>
              </w:rPr>
              <w:t>0,03</w:t>
            </w:r>
          </w:p>
        </w:tc>
        <w:tc>
          <w:tcPr>
            <w:tcW w:w="2694" w:type="dxa"/>
          </w:tcPr>
          <w:p w14:paraId="33C7C6B8" w14:textId="111C139C" w:rsidR="0001337B" w:rsidRPr="000F3C85" w:rsidRDefault="0001337B" w:rsidP="000F3C85">
            <w:pPr>
              <w:pStyle w:val="aa"/>
              <w:tabs>
                <w:tab w:val="left" w:pos="851"/>
              </w:tabs>
              <w:spacing w:line="360" w:lineRule="auto"/>
              <w:ind w:left="0"/>
              <w:contextualSpacing w:val="0"/>
              <w:jc w:val="both"/>
              <w:rPr>
                <w:rFonts w:ascii="Arial" w:hAnsi="Arial" w:cs="Arial"/>
                <w:sz w:val="20"/>
                <w:szCs w:val="20"/>
              </w:rPr>
            </w:pPr>
            <w:r>
              <w:rPr>
                <w:rFonts w:ascii="Arial" w:hAnsi="Arial" w:cs="Arial"/>
                <w:sz w:val="20"/>
                <w:szCs w:val="20"/>
              </w:rPr>
              <w:t>0,04</w:t>
            </w:r>
          </w:p>
        </w:tc>
        <w:tc>
          <w:tcPr>
            <w:tcW w:w="2409" w:type="dxa"/>
          </w:tcPr>
          <w:p w14:paraId="547FC46E" w14:textId="1BB2A9FC" w:rsidR="0001337B" w:rsidRPr="000F3C85" w:rsidRDefault="0001337B" w:rsidP="000F3C85">
            <w:pPr>
              <w:pStyle w:val="aa"/>
              <w:tabs>
                <w:tab w:val="left" w:pos="851"/>
              </w:tabs>
              <w:spacing w:line="360" w:lineRule="auto"/>
              <w:ind w:left="0"/>
              <w:contextualSpacing w:val="0"/>
              <w:jc w:val="both"/>
              <w:rPr>
                <w:rFonts w:ascii="Arial" w:hAnsi="Arial" w:cs="Arial"/>
                <w:sz w:val="20"/>
                <w:szCs w:val="20"/>
              </w:rPr>
            </w:pPr>
            <w:r>
              <w:rPr>
                <w:rFonts w:ascii="Arial" w:hAnsi="Arial" w:cs="Arial"/>
                <w:sz w:val="20"/>
                <w:szCs w:val="20"/>
              </w:rPr>
              <w:t>0,09</w:t>
            </w:r>
          </w:p>
        </w:tc>
      </w:tr>
    </w:tbl>
    <w:p w14:paraId="3A8CCB95" w14:textId="77777777" w:rsidR="000F3C85" w:rsidRDefault="000F3C85" w:rsidP="00FC2A31">
      <w:pPr>
        <w:pStyle w:val="aa"/>
        <w:tabs>
          <w:tab w:val="left" w:pos="851"/>
        </w:tabs>
        <w:spacing w:after="0" w:line="360" w:lineRule="auto"/>
        <w:ind w:left="0" w:firstLine="426"/>
        <w:contextualSpacing w:val="0"/>
        <w:jc w:val="both"/>
        <w:rPr>
          <w:rFonts w:ascii="Arial" w:hAnsi="Arial" w:cs="Arial"/>
          <w:sz w:val="24"/>
          <w:szCs w:val="24"/>
        </w:rPr>
      </w:pPr>
    </w:p>
    <w:p w14:paraId="466AD7C3" w14:textId="77777777" w:rsidR="000F3C85" w:rsidRPr="009118E6" w:rsidRDefault="000F3C85" w:rsidP="00FC2A31">
      <w:pPr>
        <w:pStyle w:val="aa"/>
        <w:tabs>
          <w:tab w:val="left" w:pos="851"/>
        </w:tabs>
        <w:spacing w:after="0" w:line="360" w:lineRule="auto"/>
        <w:ind w:left="0" w:firstLine="426"/>
        <w:contextualSpacing w:val="0"/>
        <w:jc w:val="both"/>
        <w:rPr>
          <w:rFonts w:ascii="Arial" w:hAnsi="Arial" w:cs="Arial"/>
          <w:b/>
          <w:sz w:val="24"/>
          <w:szCs w:val="24"/>
        </w:rPr>
      </w:pPr>
    </w:p>
    <w:p w14:paraId="0BE43C5E" w14:textId="77777777" w:rsidR="000F3C85" w:rsidRDefault="000F3C85" w:rsidP="001A2EF4">
      <w:pPr>
        <w:pStyle w:val="aa"/>
        <w:tabs>
          <w:tab w:val="left" w:pos="851"/>
        </w:tabs>
        <w:spacing w:after="0" w:line="360" w:lineRule="auto"/>
        <w:ind w:left="0" w:firstLine="709"/>
        <w:contextualSpacing w:val="0"/>
        <w:jc w:val="both"/>
        <w:rPr>
          <w:rFonts w:ascii="Arial" w:hAnsi="Arial" w:cs="Arial"/>
          <w:b/>
          <w:sz w:val="24"/>
          <w:szCs w:val="24"/>
        </w:rPr>
      </w:pPr>
      <w:r w:rsidRPr="009118E6">
        <w:rPr>
          <w:rFonts w:ascii="Arial" w:hAnsi="Arial" w:cs="Arial"/>
          <w:b/>
          <w:sz w:val="24"/>
          <w:szCs w:val="24"/>
        </w:rPr>
        <w:t>9. Требования безопасности, охраны окружающей среды</w:t>
      </w:r>
    </w:p>
    <w:p w14:paraId="4DECA489" w14:textId="77777777" w:rsidR="009118E6" w:rsidRPr="009118E6" w:rsidRDefault="009118E6" w:rsidP="001A2EF4">
      <w:pPr>
        <w:pStyle w:val="aa"/>
        <w:tabs>
          <w:tab w:val="left" w:pos="851"/>
        </w:tabs>
        <w:spacing w:after="0" w:line="360" w:lineRule="auto"/>
        <w:ind w:left="0" w:firstLine="709"/>
        <w:contextualSpacing w:val="0"/>
        <w:jc w:val="both"/>
        <w:rPr>
          <w:rFonts w:ascii="Arial" w:hAnsi="Arial" w:cs="Arial"/>
          <w:b/>
          <w:sz w:val="24"/>
          <w:szCs w:val="24"/>
        </w:rPr>
      </w:pPr>
    </w:p>
    <w:p w14:paraId="0A70F311" w14:textId="77777777" w:rsidR="000F3C85" w:rsidRDefault="000F3C85" w:rsidP="001A2EF4">
      <w:pPr>
        <w:pStyle w:val="aa"/>
        <w:tabs>
          <w:tab w:val="left" w:pos="851"/>
        </w:tabs>
        <w:spacing w:after="0" w:line="360" w:lineRule="auto"/>
        <w:ind w:left="0" w:firstLine="709"/>
        <w:contextualSpacing w:val="0"/>
        <w:jc w:val="both"/>
        <w:rPr>
          <w:rFonts w:ascii="Arial" w:hAnsi="Arial" w:cs="Arial"/>
          <w:sz w:val="24"/>
          <w:szCs w:val="24"/>
        </w:rPr>
      </w:pPr>
      <w:r>
        <w:rPr>
          <w:rFonts w:ascii="Arial" w:hAnsi="Arial" w:cs="Arial"/>
          <w:sz w:val="24"/>
          <w:szCs w:val="24"/>
        </w:rPr>
        <w:t>9.1 Помещение лаборатории должно соответствовать требования пожарной безопасности по ГОСТ 12.1.004 и иметь средства пожаротушения по ГОСТ 12.4.009</w:t>
      </w:r>
    </w:p>
    <w:p w14:paraId="2A2977BE" w14:textId="77777777" w:rsidR="000F3C85" w:rsidRDefault="000F3C85" w:rsidP="001A2EF4">
      <w:pPr>
        <w:pStyle w:val="aa"/>
        <w:tabs>
          <w:tab w:val="left" w:pos="851"/>
        </w:tabs>
        <w:spacing w:after="0" w:line="360" w:lineRule="auto"/>
        <w:ind w:left="0" w:firstLine="709"/>
        <w:contextualSpacing w:val="0"/>
        <w:jc w:val="both"/>
        <w:rPr>
          <w:rFonts w:ascii="Arial" w:hAnsi="Arial" w:cs="Arial"/>
          <w:sz w:val="24"/>
          <w:szCs w:val="24"/>
        </w:rPr>
      </w:pPr>
      <w:r>
        <w:rPr>
          <w:rFonts w:ascii="Arial" w:hAnsi="Arial" w:cs="Arial"/>
          <w:sz w:val="24"/>
          <w:szCs w:val="24"/>
        </w:rPr>
        <w:t>9.2 Вентиляционная система помещения должна обеспечивать многократный обмен воздуха в соответствии с ГОСТ 12.4.021.</w:t>
      </w:r>
    </w:p>
    <w:p w14:paraId="13E38014" w14:textId="77777777" w:rsidR="000F3C85" w:rsidRDefault="000F3C85" w:rsidP="001A2EF4">
      <w:pPr>
        <w:pStyle w:val="aa"/>
        <w:tabs>
          <w:tab w:val="left" w:pos="851"/>
        </w:tabs>
        <w:spacing w:after="0" w:line="360" w:lineRule="auto"/>
        <w:ind w:left="0" w:firstLine="709"/>
        <w:contextualSpacing w:val="0"/>
        <w:jc w:val="both"/>
        <w:rPr>
          <w:rFonts w:ascii="Arial" w:hAnsi="Arial" w:cs="Arial"/>
          <w:sz w:val="24"/>
          <w:szCs w:val="24"/>
        </w:rPr>
      </w:pPr>
      <w:r>
        <w:rPr>
          <w:rFonts w:ascii="Arial" w:hAnsi="Arial" w:cs="Arial"/>
          <w:sz w:val="24"/>
          <w:szCs w:val="24"/>
        </w:rPr>
        <w:t>9.3. Организацию обучения безопасности труда персонала проводят в соответствии с ГОСТ 12.0.004</w:t>
      </w:r>
      <w:r w:rsidR="00FD4E39">
        <w:rPr>
          <w:rFonts w:ascii="Arial" w:hAnsi="Arial" w:cs="Arial"/>
          <w:sz w:val="24"/>
          <w:szCs w:val="24"/>
        </w:rPr>
        <w:t>.</w:t>
      </w:r>
    </w:p>
    <w:p w14:paraId="19B540C1" w14:textId="77777777" w:rsidR="00FC2A31" w:rsidRPr="00953DDD" w:rsidRDefault="00FC2A31" w:rsidP="00066C0F">
      <w:pPr>
        <w:pStyle w:val="aa"/>
        <w:tabs>
          <w:tab w:val="left" w:pos="851"/>
        </w:tabs>
        <w:spacing w:after="0" w:line="360" w:lineRule="auto"/>
        <w:ind w:left="0"/>
        <w:contextualSpacing w:val="0"/>
        <w:jc w:val="center"/>
        <w:rPr>
          <w:rFonts w:ascii="Arial" w:hAnsi="Arial" w:cs="Arial"/>
          <w:sz w:val="24"/>
          <w:szCs w:val="24"/>
        </w:rPr>
      </w:pPr>
    </w:p>
    <w:p w14:paraId="5981FC83" w14:textId="77777777" w:rsidR="000D5BDA" w:rsidRPr="00620D9C" w:rsidRDefault="00620D9C" w:rsidP="001A2EF4">
      <w:pPr>
        <w:tabs>
          <w:tab w:val="left" w:pos="709"/>
        </w:tabs>
        <w:spacing w:after="0" w:line="360" w:lineRule="auto"/>
        <w:ind w:firstLine="709"/>
        <w:jc w:val="both"/>
        <w:rPr>
          <w:rFonts w:ascii="Arial" w:hAnsi="Arial" w:cs="Arial"/>
          <w:b/>
          <w:sz w:val="24"/>
          <w:szCs w:val="24"/>
        </w:rPr>
      </w:pPr>
      <w:r w:rsidRPr="00620D9C">
        <w:rPr>
          <w:rFonts w:ascii="Arial" w:hAnsi="Arial" w:cs="Arial"/>
          <w:b/>
          <w:sz w:val="24"/>
          <w:szCs w:val="24"/>
        </w:rPr>
        <w:t>11 Протокол испытаний</w:t>
      </w:r>
    </w:p>
    <w:p w14:paraId="6AC1039B" w14:textId="77777777" w:rsidR="00620D9C" w:rsidRDefault="00620D9C" w:rsidP="001A2EF4">
      <w:pPr>
        <w:tabs>
          <w:tab w:val="left" w:pos="709"/>
        </w:tabs>
        <w:spacing w:after="0" w:line="360" w:lineRule="auto"/>
        <w:ind w:firstLine="709"/>
        <w:jc w:val="both"/>
        <w:rPr>
          <w:rFonts w:ascii="Arial" w:hAnsi="Arial" w:cs="Arial"/>
          <w:sz w:val="24"/>
          <w:szCs w:val="24"/>
        </w:rPr>
      </w:pPr>
    </w:p>
    <w:p w14:paraId="09B43F3B" w14:textId="77777777" w:rsidR="00620D9C" w:rsidRPr="00620D9C" w:rsidRDefault="00620D9C" w:rsidP="001A2EF4">
      <w:pPr>
        <w:tabs>
          <w:tab w:val="left" w:pos="709"/>
        </w:tabs>
        <w:spacing w:after="0" w:line="360" w:lineRule="auto"/>
        <w:ind w:firstLine="709"/>
        <w:jc w:val="both"/>
        <w:rPr>
          <w:rFonts w:ascii="Arial" w:hAnsi="Arial" w:cs="Arial"/>
          <w:sz w:val="24"/>
          <w:szCs w:val="24"/>
        </w:rPr>
      </w:pPr>
      <w:r w:rsidRPr="00620D9C">
        <w:rPr>
          <w:rFonts w:ascii="Arial" w:hAnsi="Arial" w:cs="Arial"/>
          <w:sz w:val="24"/>
          <w:szCs w:val="24"/>
        </w:rPr>
        <w:t>Протокол испытаний должен содержать:</w:t>
      </w:r>
    </w:p>
    <w:p w14:paraId="62EA7FD1" w14:textId="77777777" w:rsidR="00620D9C" w:rsidRPr="00620D9C" w:rsidRDefault="00620D9C" w:rsidP="001A2EF4">
      <w:pPr>
        <w:tabs>
          <w:tab w:val="left" w:pos="709"/>
        </w:tabs>
        <w:spacing w:after="0" w:line="360" w:lineRule="auto"/>
        <w:ind w:firstLine="709"/>
        <w:jc w:val="both"/>
        <w:rPr>
          <w:rFonts w:ascii="Arial" w:hAnsi="Arial" w:cs="Arial"/>
          <w:sz w:val="24"/>
          <w:szCs w:val="24"/>
        </w:rPr>
      </w:pPr>
      <w:r w:rsidRPr="00620D9C">
        <w:rPr>
          <w:rFonts w:ascii="Arial" w:hAnsi="Arial" w:cs="Arial"/>
          <w:sz w:val="24"/>
          <w:szCs w:val="24"/>
        </w:rPr>
        <w:t>- ссылку на настоящий стандарт;</w:t>
      </w:r>
    </w:p>
    <w:p w14:paraId="59365668" w14:textId="77777777" w:rsidR="00620D9C" w:rsidRPr="00620D9C" w:rsidRDefault="00620D9C" w:rsidP="001A2EF4">
      <w:pPr>
        <w:tabs>
          <w:tab w:val="left" w:pos="709"/>
        </w:tabs>
        <w:spacing w:after="0" w:line="360" w:lineRule="auto"/>
        <w:ind w:firstLine="709"/>
        <w:jc w:val="both"/>
        <w:rPr>
          <w:rFonts w:ascii="Arial" w:hAnsi="Arial" w:cs="Arial"/>
          <w:sz w:val="24"/>
          <w:szCs w:val="24"/>
        </w:rPr>
      </w:pPr>
      <w:r w:rsidRPr="00620D9C">
        <w:rPr>
          <w:rFonts w:ascii="Arial" w:hAnsi="Arial" w:cs="Arial"/>
          <w:sz w:val="24"/>
          <w:szCs w:val="24"/>
        </w:rPr>
        <w:t>- все сведения для идентификации пробы</w:t>
      </w:r>
      <w:r w:rsidR="00377F6C">
        <w:rPr>
          <w:rFonts w:ascii="Arial" w:hAnsi="Arial" w:cs="Arial"/>
          <w:sz w:val="24"/>
          <w:szCs w:val="24"/>
        </w:rPr>
        <w:t xml:space="preserve"> (номер партии МПК, номер пробы, информация об отборе пробе и т.д)</w:t>
      </w:r>
      <w:r w:rsidRPr="00620D9C">
        <w:rPr>
          <w:rFonts w:ascii="Arial" w:hAnsi="Arial" w:cs="Arial"/>
          <w:sz w:val="24"/>
          <w:szCs w:val="24"/>
        </w:rPr>
        <w:t>;</w:t>
      </w:r>
    </w:p>
    <w:p w14:paraId="149DB9B0" w14:textId="77777777" w:rsidR="00620D9C" w:rsidRPr="00620D9C" w:rsidRDefault="00620D9C" w:rsidP="00620D9C">
      <w:pPr>
        <w:tabs>
          <w:tab w:val="left" w:pos="709"/>
        </w:tabs>
        <w:spacing w:after="0" w:line="360" w:lineRule="auto"/>
        <w:ind w:firstLine="426"/>
        <w:jc w:val="both"/>
        <w:rPr>
          <w:rFonts w:ascii="Arial" w:hAnsi="Arial" w:cs="Arial"/>
          <w:sz w:val="24"/>
          <w:szCs w:val="24"/>
        </w:rPr>
      </w:pPr>
      <w:r w:rsidRPr="00620D9C">
        <w:rPr>
          <w:rFonts w:ascii="Arial" w:hAnsi="Arial" w:cs="Arial"/>
          <w:sz w:val="24"/>
          <w:szCs w:val="24"/>
        </w:rPr>
        <w:t>- полученный результат;</w:t>
      </w:r>
    </w:p>
    <w:p w14:paraId="01E9499E" w14:textId="77777777" w:rsidR="00620D9C" w:rsidRPr="00620D9C" w:rsidRDefault="00620D9C" w:rsidP="00620D9C">
      <w:pPr>
        <w:tabs>
          <w:tab w:val="left" w:pos="709"/>
        </w:tabs>
        <w:spacing w:after="0" w:line="360" w:lineRule="auto"/>
        <w:ind w:firstLine="426"/>
        <w:jc w:val="both"/>
        <w:rPr>
          <w:rFonts w:ascii="Arial" w:hAnsi="Arial" w:cs="Arial"/>
          <w:sz w:val="24"/>
          <w:szCs w:val="24"/>
        </w:rPr>
      </w:pPr>
      <w:r w:rsidRPr="00620D9C">
        <w:rPr>
          <w:rFonts w:ascii="Arial" w:hAnsi="Arial" w:cs="Arial"/>
          <w:sz w:val="24"/>
          <w:szCs w:val="24"/>
        </w:rPr>
        <w:lastRenderedPageBreak/>
        <w:t>- все операции, не указанные в настоящем стандарте, или операции, рассматриваемые как необязательные (</w:t>
      </w:r>
      <w:r w:rsidR="00377F6C" w:rsidRPr="00620D9C">
        <w:rPr>
          <w:rFonts w:ascii="Arial" w:hAnsi="Arial" w:cs="Arial"/>
          <w:sz w:val="24"/>
          <w:szCs w:val="24"/>
        </w:rPr>
        <w:t>например,</w:t>
      </w:r>
      <w:r w:rsidRPr="00620D9C">
        <w:rPr>
          <w:rFonts w:ascii="Arial" w:hAnsi="Arial" w:cs="Arial"/>
          <w:sz w:val="24"/>
          <w:szCs w:val="24"/>
        </w:rPr>
        <w:t xml:space="preserve"> </w:t>
      </w:r>
      <w:r w:rsidR="00FD4E39">
        <w:rPr>
          <w:rFonts w:ascii="Arial" w:hAnsi="Arial" w:cs="Arial"/>
          <w:sz w:val="24"/>
          <w:szCs w:val="24"/>
        </w:rPr>
        <w:t>кондиционирование МПК</w:t>
      </w:r>
      <w:r w:rsidRPr="00620D9C">
        <w:rPr>
          <w:rFonts w:ascii="Arial" w:hAnsi="Arial" w:cs="Arial"/>
          <w:sz w:val="24"/>
          <w:szCs w:val="24"/>
        </w:rPr>
        <w:t>);</w:t>
      </w:r>
    </w:p>
    <w:p w14:paraId="6DB9DA1C" w14:textId="77777777" w:rsidR="00620D9C" w:rsidRDefault="00620D9C" w:rsidP="00620D9C">
      <w:pPr>
        <w:tabs>
          <w:tab w:val="left" w:pos="709"/>
        </w:tabs>
        <w:spacing w:after="0" w:line="360" w:lineRule="auto"/>
        <w:ind w:firstLine="426"/>
        <w:jc w:val="both"/>
        <w:rPr>
          <w:rFonts w:ascii="Arial" w:hAnsi="Arial" w:cs="Arial"/>
          <w:sz w:val="24"/>
          <w:szCs w:val="24"/>
        </w:rPr>
      </w:pPr>
      <w:r w:rsidRPr="00620D9C">
        <w:rPr>
          <w:rFonts w:ascii="Arial" w:hAnsi="Arial" w:cs="Arial"/>
          <w:sz w:val="24"/>
          <w:szCs w:val="24"/>
        </w:rPr>
        <w:t>- сведения о любом явлени</w:t>
      </w:r>
      <w:r>
        <w:rPr>
          <w:rFonts w:ascii="Arial" w:hAnsi="Arial" w:cs="Arial"/>
          <w:sz w:val="24"/>
          <w:szCs w:val="24"/>
        </w:rPr>
        <w:t>и</w:t>
      </w:r>
      <w:r w:rsidRPr="00620D9C">
        <w:rPr>
          <w:rFonts w:ascii="Arial" w:hAnsi="Arial" w:cs="Arial"/>
          <w:sz w:val="24"/>
          <w:szCs w:val="24"/>
        </w:rPr>
        <w:t>, которое могло бы повлиять на результат</w:t>
      </w:r>
      <w:r w:rsidR="00377F6C">
        <w:rPr>
          <w:rFonts w:ascii="Arial" w:hAnsi="Arial" w:cs="Arial"/>
          <w:sz w:val="24"/>
          <w:szCs w:val="24"/>
        </w:rPr>
        <w:t>;</w:t>
      </w:r>
    </w:p>
    <w:p w14:paraId="0DF1485B" w14:textId="77777777" w:rsidR="00377F6C" w:rsidRDefault="00377F6C" w:rsidP="00620D9C">
      <w:pPr>
        <w:tabs>
          <w:tab w:val="left" w:pos="709"/>
        </w:tabs>
        <w:spacing w:after="0" w:line="360" w:lineRule="auto"/>
        <w:ind w:firstLine="426"/>
        <w:jc w:val="both"/>
        <w:rPr>
          <w:rFonts w:ascii="Arial" w:hAnsi="Arial" w:cs="Arial"/>
          <w:sz w:val="24"/>
          <w:szCs w:val="24"/>
        </w:rPr>
      </w:pPr>
      <w:r>
        <w:rPr>
          <w:rFonts w:ascii="Arial" w:hAnsi="Arial" w:cs="Arial"/>
          <w:sz w:val="24"/>
          <w:szCs w:val="24"/>
        </w:rPr>
        <w:t>- дату проведения определения</w:t>
      </w:r>
    </w:p>
    <w:p w14:paraId="7C718FEA" w14:textId="77777777" w:rsidR="00377F6C" w:rsidRPr="00D47A51" w:rsidRDefault="00377F6C" w:rsidP="00620D9C">
      <w:pPr>
        <w:tabs>
          <w:tab w:val="left" w:pos="709"/>
        </w:tabs>
        <w:spacing w:after="0" w:line="360" w:lineRule="auto"/>
        <w:ind w:firstLine="426"/>
        <w:jc w:val="both"/>
        <w:rPr>
          <w:rFonts w:ascii="Arial" w:hAnsi="Arial" w:cs="Arial"/>
          <w:sz w:val="24"/>
          <w:szCs w:val="24"/>
        </w:rPr>
      </w:pPr>
      <w:r>
        <w:rPr>
          <w:rFonts w:ascii="Arial" w:hAnsi="Arial" w:cs="Arial"/>
          <w:sz w:val="24"/>
          <w:szCs w:val="24"/>
        </w:rPr>
        <w:t>- ФИО оператора</w:t>
      </w:r>
    </w:p>
    <w:p w14:paraId="2BAB0170" w14:textId="77777777" w:rsidR="00B14041" w:rsidRPr="003F065F" w:rsidRDefault="00B14041" w:rsidP="00B14041">
      <w:pPr>
        <w:tabs>
          <w:tab w:val="left" w:pos="709"/>
        </w:tabs>
        <w:spacing w:before="120" w:after="0" w:line="360" w:lineRule="auto"/>
        <w:rPr>
          <w:rFonts w:ascii="Arial" w:hAnsi="Arial" w:cs="Arial"/>
          <w:sz w:val="24"/>
          <w:szCs w:val="24"/>
        </w:rPr>
      </w:pPr>
      <w:r w:rsidRPr="003F4A0A">
        <w:rPr>
          <w:rFonts w:ascii="Arial" w:hAnsi="Arial" w:cs="Arial"/>
          <w:sz w:val="24"/>
          <w:szCs w:val="24"/>
        </w:rPr>
        <w:br w:type="page"/>
      </w:r>
    </w:p>
    <w:p w14:paraId="5A630239" w14:textId="77777777" w:rsidR="008F0CC5" w:rsidRPr="00DB47AB" w:rsidRDefault="008F0CC5" w:rsidP="00C762F7">
      <w:pPr>
        <w:pBdr>
          <w:top w:val="single" w:sz="4" w:space="1" w:color="auto"/>
        </w:pBdr>
        <w:tabs>
          <w:tab w:val="left" w:pos="709"/>
        </w:tabs>
        <w:spacing w:after="0" w:line="360" w:lineRule="auto"/>
        <w:jc w:val="both"/>
        <w:rPr>
          <w:rFonts w:ascii="Arial" w:hAnsi="Arial" w:cs="Arial"/>
          <w:sz w:val="24"/>
          <w:szCs w:val="24"/>
        </w:rPr>
      </w:pPr>
      <w:r w:rsidRPr="00DB47AB">
        <w:rPr>
          <w:rFonts w:ascii="Arial" w:hAnsi="Arial" w:cs="Arial"/>
          <w:sz w:val="24"/>
          <w:szCs w:val="24"/>
        </w:rPr>
        <w:lastRenderedPageBreak/>
        <w:t>УДК:</w:t>
      </w:r>
      <w:r w:rsidR="00A916E8" w:rsidRPr="00DB47AB">
        <w:rPr>
          <w:rFonts w:ascii="Arial" w:hAnsi="Arial" w:cs="Arial"/>
          <w:sz w:val="24"/>
          <w:szCs w:val="24"/>
        </w:rPr>
        <w:t>621</w:t>
      </w:r>
      <w:r w:rsidR="003A3577" w:rsidRPr="00DB47AB">
        <w:rPr>
          <w:rFonts w:ascii="Arial" w:hAnsi="Arial" w:cs="Arial"/>
          <w:sz w:val="24"/>
          <w:szCs w:val="24"/>
        </w:rPr>
        <w:t>.</w:t>
      </w:r>
      <w:r w:rsidR="00A916E8" w:rsidRPr="00DB47AB">
        <w:rPr>
          <w:rFonts w:ascii="Arial" w:hAnsi="Arial" w:cs="Arial"/>
          <w:sz w:val="24"/>
          <w:szCs w:val="24"/>
        </w:rPr>
        <w:t>762</w:t>
      </w:r>
      <w:r w:rsidR="003A3577" w:rsidRPr="00DB47AB">
        <w:rPr>
          <w:rFonts w:ascii="Arial" w:hAnsi="Arial" w:cs="Arial"/>
          <w:sz w:val="24"/>
          <w:szCs w:val="24"/>
        </w:rPr>
        <w:t>:006.354</w:t>
      </w:r>
      <w:r w:rsidR="0066379F" w:rsidRPr="00DB47AB">
        <w:rPr>
          <w:rFonts w:ascii="Arial" w:hAnsi="Arial" w:cs="Arial"/>
          <w:sz w:val="24"/>
          <w:szCs w:val="24"/>
        </w:rPr>
        <w:tab/>
      </w:r>
      <w:r w:rsidR="0066379F" w:rsidRPr="00DB47AB">
        <w:rPr>
          <w:rFonts w:ascii="Arial" w:hAnsi="Arial" w:cs="Arial"/>
          <w:sz w:val="24"/>
          <w:szCs w:val="24"/>
        </w:rPr>
        <w:tab/>
      </w:r>
      <w:r w:rsidR="0066379F" w:rsidRPr="00DB47AB">
        <w:rPr>
          <w:rFonts w:ascii="Arial" w:hAnsi="Arial" w:cs="Arial"/>
          <w:sz w:val="24"/>
          <w:szCs w:val="24"/>
        </w:rPr>
        <w:tab/>
      </w:r>
      <w:r w:rsidR="000C0480" w:rsidRPr="00DB47AB">
        <w:rPr>
          <w:rFonts w:ascii="Arial" w:hAnsi="Arial" w:cs="Arial"/>
          <w:sz w:val="24"/>
          <w:szCs w:val="24"/>
        </w:rPr>
        <w:tab/>
      </w:r>
      <w:r w:rsidR="000C0480" w:rsidRPr="00DB47AB">
        <w:rPr>
          <w:rFonts w:ascii="Arial" w:hAnsi="Arial" w:cs="Arial"/>
          <w:sz w:val="24"/>
          <w:szCs w:val="24"/>
        </w:rPr>
        <w:tab/>
      </w:r>
      <w:r w:rsidRPr="00DB47AB">
        <w:rPr>
          <w:rFonts w:ascii="Arial" w:hAnsi="Arial" w:cs="Arial"/>
          <w:sz w:val="24"/>
          <w:szCs w:val="24"/>
        </w:rPr>
        <w:t>ОКС</w:t>
      </w:r>
      <w:r w:rsidR="00ED0A76" w:rsidRPr="00DB47AB">
        <w:rPr>
          <w:rFonts w:ascii="Arial" w:hAnsi="Arial" w:cs="Arial"/>
          <w:sz w:val="24"/>
          <w:szCs w:val="24"/>
        </w:rPr>
        <w:t>:</w:t>
      </w:r>
      <w:r w:rsidR="000F4D27" w:rsidRPr="00DB47AB">
        <w:rPr>
          <w:rFonts w:ascii="Arial" w:hAnsi="Arial" w:cs="Arial"/>
          <w:sz w:val="24"/>
          <w:szCs w:val="24"/>
        </w:rPr>
        <w:tab/>
      </w:r>
      <w:r w:rsidR="00A916E8" w:rsidRPr="00DB47AB">
        <w:rPr>
          <w:rFonts w:ascii="Arial" w:hAnsi="Arial" w:cs="Arial"/>
          <w:sz w:val="24"/>
          <w:szCs w:val="24"/>
        </w:rPr>
        <w:t>77.160</w:t>
      </w:r>
      <w:r w:rsidR="000F4D27" w:rsidRPr="00DB47AB">
        <w:rPr>
          <w:rFonts w:ascii="Arial" w:hAnsi="Arial" w:cs="Arial"/>
          <w:sz w:val="24"/>
          <w:szCs w:val="24"/>
        </w:rPr>
        <w:tab/>
      </w:r>
      <w:r w:rsidRPr="00DB47AB">
        <w:rPr>
          <w:rFonts w:ascii="Arial" w:hAnsi="Arial" w:cs="Arial"/>
          <w:sz w:val="24"/>
          <w:szCs w:val="24"/>
        </w:rPr>
        <w:t xml:space="preserve"> </w:t>
      </w:r>
    </w:p>
    <w:p w14:paraId="23592B10" w14:textId="77777777" w:rsidR="00F90046" w:rsidRPr="00DB47AB" w:rsidRDefault="00F90046" w:rsidP="008F0CC5">
      <w:pPr>
        <w:tabs>
          <w:tab w:val="left" w:pos="709"/>
        </w:tabs>
        <w:spacing w:after="0" w:line="360" w:lineRule="auto"/>
        <w:jc w:val="both"/>
        <w:rPr>
          <w:rFonts w:ascii="Arial" w:hAnsi="Arial" w:cs="Arial"/>
          <w:sz w:val="24"/>
          <w:szCs w:val="24"/>
        </w:rPr>
      </w:pPr>
      <w:r w:rsidRPr="00DB47AB">
        <w:rPr>
          <w:rFonts w:ascii="Arial" w:hAnsi="Arial" w:cs="Arial"/>
          <w:sz w:val="24"/>
          <w:szCs w:val="24"/>
        </w:rPr>
        <w:tab/>
      </w:r>
      <w:r w:rsidRPr="00DB47AB">
        <w:rPr>
          <w:rFonts w:ascii="Arial" w:hAnsi="Arial" w:cs="Arial"/>
          <w:sz w:val="24"/>
          <w:szCs w:val="24"/>
        </w:rPr>
        <w:tab/>
      </w:r>
      <w:r w:rsidRPr="00DB47AB">
        <w:rPr>
          <w:rFonts w:ascii="Arial" w:hAnsi="Arial" w:cs="Arial"/>
          <w:sz w:val="24"/>
          <w:szCs w:val="24"/>
        </w:rPr>
        <w:tab/>
      </w:r>
      <w:r w:rsidRPr="00DB47AB">
        <w:rPr>
          <w:rFonts w:ascii="Arial" w:hAnsi="Arial" w:cs="Arial"/>
          <w:sz w:val="24"/>
          <w:szCs w:val="24"/>
        </w:rPr>
        <w:tab/>
      </w:r>
      <w:r w:rsidRPr="00DB47AB">
        <w:rPr>
          <w:rFonts w:ascii="Arial" w:hAnsi="Arial" w:cs="Arial"/>
          <w:sz w:val="24"/>
          <w:szCs w:val="24"/>
        </w:rPr>
        <w:tab/>
      </w:r>
      <w:r w:rsidRPr="00DB47AB">
        <w:rPr>
          <w:rFonts w:ascii="Arial" w:hAnsi="Arial" w:cs="Arial"/>
          <w:sz w:val="24"/>
          <w:szCs w:val="24"/>
        </w:rPr>
        <w:tab/>
      </w:r>
      <w:r w:rsidR="00AA4DDF" w:rsidRPr="00DB47AB">
        <w:rPr>
          <w:rFonts w:ascii="Arial" w:hAnsi="Arial" w:cs="Arial"/>
          <w:sz w:val="24"/>
          <w:szCs w:val="24"/>
        </w:rPr>
        <w:tab/>
      </w:r>
      <w:r w:rsidRPr="00DB47AB">
        <w:rPr>
          <w:rFonts w:ascii="Arial" w:hAnsi="Arial" w:cs="Arial"/>
          <w:sz w:val="24"/>
          <w:szCs w:val="24"/>
        </w:rPr>
        <w:tab/>
      </w:r>
      <w:r w:rsidR="00A916E8" w:rsidRPr="00DB47AB">
        <w:rPr>
          <w:rFonts w:ascii="Arial" w:hAnsi="Arial" w:cs="Arial"/>
          <w:sz w:val="24"/>
          <w:szCs w:val="24"/>
        </w:rPr>
        <w:t xml:space="preserve"> </w:t>
      </w:r>
    </w:p>
    <w:p w14:paraId="2ED5BCEF" w14:textId="77777777" w:rsidR="008F0CC5" w:rsidRPr="00182F3E" w:rsidRDefault="008F0CC5" w:rsidP="008F0CC5">
      <w:pPr>
        <w:tabs>
          <w:tab w:val="left" w:pos="709"/>
        </w:tabs>
        <w:spacing w:after="0" w:line="360" w:lineRule="auto"/>
        <w:jc w:val="both"/>
        <w:rPr>
          <w:rFonts w:ascii="Arial" w:hAnsi="Arial" w:cs="Arial"/>
          <w:sz w:val="24"/>
          <w:szCs w:val="24"/>
        </w:rPr>
      </w:pPr>
      <w:r w:rsidRPr="00DB47AB">
        <w:rPr>
          <w:rFonts w:ascii="Arial" w:hAnsi="Arial" w:cs="Arial"/>
          <w:sz w:val="24"/>
          <w:szCs w:val="24"/>
        </w:rPr>
        <w:t xml:space="preserve">Ключевые слова: </w:t>
      </w:r>
      <w:r w:rsidR="003C0FA1" w:rsidRPr="00DB47AB">
        <w:rPr>
          <w:rFonts w:ascii="Arial" w:hAnsi="Arial" w:cs="Arial"/>
          <w:sz w:val="24"/>
          <w:szCs w:val="24"/>
        </w:rPr>
        <w:t xml:space="preserve">аддитивные технологии, </w:t>
      </w:r>
      <w:r w:rsidR="00AA4DDF" w:rsidRPr="00DB47AB">
        <w:rPr>
          <w:rFonts w:ascii="Arial" w:hAnsi="Arial" w:cs="Arial"/>
          <w:sz w:val="24"/>
          <w:szCs w:val="24"/>
        </w:rPr>
        <w:t>металлопорошковые композиции</w:t>
      </w:r>
      <w:r w:rsidR="00A43C76" w:rsidRPr="00DB47AB">
        <w:rPr>
          <w:rFonts w:ascii="Arial" w:hAnsi="Arial" w:cs="Arial"/>
          <w:sz w:val="24"/>
          <w:szCs w:val="24"/>
        </w:rPr>
        <w:t xml:space="preserve">, </w:t>
      </w:r>
      <w:r w:rsidR="000119E5" w:rsidRPr="00DB47AB">
        <w:rPr>
          <w:rFonts w:ascii="Arial" w:hAnsi="Arial" w:cs="Arial"/>
          <w:sz w:val="24"/>
          <w:szCs w:val="24"/>
        </w:rPr>
        <w:t>насыпная плотность</w:t>
      </w:r>
      <w:r w:rsidR="00A43C76" w:rsidRPr="00DB47AB">
        <w:rPr>
          <w:rFonts w:ascii="Arial" w:hAnsi="Arial" w:cs="Arial"/>
          <w:sz w:val="24"/>
          <w:szCs w:val="24"/>
        </w:rPr>
        <w:t>,</w:t>
      </w:r>
      <w:r w:rsidR="00AA4DDF" w:rsidRPr="00DB47AB">
        <w:rPr>
          <w:rFonts w:ascii="Arial" w:hAnsi="Arial" w:cs="Arial"/>
          <w:sz w:val="24"/>
          <w:szCs w:val="24"/>
        </w:rPr>
        <w:t xml:space="preserve"> </w:t>
      </w:r>
      <w:r w:rsidR="000119E5" w:rsidRPr="00DB47AB">
        <w:rPr>
          <w:rFonts w:ascii="Arial" w:hAnsi="Arial" w:cs="Arial"/>
          <w:sz w:val="24"/>
          <w:szCs w:val="24"/>
        </w:rPr>
        <w:t>волюметр Скотта</w:t>
      </w:r>
    </w:p>
    <w:p w14:paraId="58BDF889" w14:textId="77777777" w:rsidR="008F0CC5" w:rsidRPr="00EC2666" w:rsidRDefault="008F0CC5" w:rsidP="00377870">
      <w:pPr>
        <w:pBdr>
          <w:bottom w:val="single" w:sz="6" w:space="1" w:color="auto"/>
        </w:pBdr>
        <w:tabs>
          <w:tab w:val="left" w:pos="709"/>
        </w:tabs>
        <w:spacing w:after="0" w:line="360" w:lineRule="auto"/>
        <w:ind w:firstLine="709"/>
        <w:jc w:val="both"/>
        <w:rPr>
          <w:rFonts w:ascii="Arial" w:hAnsi="Arial" w:cs="Arial"/>
          <w:sz w:val="24"/>
          <w:szCs w:val="24"/>
        </w:rPr>
      </w:pPr>
    </w:p>
    <w:p w14:paraId="0AF48633" w14:textId="77777777" w:rsidR="008F0CC5" w:rsidRPr="00EC2666" w:rsidRDefault="008F0CC5" w:rsidP="00377870">
      <w:pPr>
        <w:tabs>
          <w:tab w:val="left" w:pos="709"/>
        </w:tabs>
        <w:spacing w:after="0" w:line="360" w:lineRule="auto"/>
        <w:ind w:firstLine="709"/>
        <w:jc w:val="both"/>
        <w:rPr>
          <w:rFonts w:ascii="Arial" w:hAnsi="Arial" w:cs="Arial"/>
          <w:sz w:val="24"/>
          <w:szCs w:val="24"/>
        </w:rPr>
      </w:pPr>
    </w:p>
    <w:tbl>
      <w:tblPr>
        <w:tblStyle w:val="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1950"/>
        <w:gridCol w:w="2375"/>
      </w:tblGrid>
      <w:tr w:rsidR="00A41592" w:rsidRPr="00EC2666" w14:paraId="62A485B7" w14:textId="77777777" w:rsidTr="0081565A">
        <w:tc>
          <w:tcPr>
            <w:tcW w:w="4962" w:type="dxa"/>
          </w:tcPr>
          <w:p w14:paraId="61CD119D" w14:textId="77777777" w:rsidR="00A41592" w:rsidRPr="00EC2666" w:rsidRDefault="00A41592" w:rsidP="00DE26F2">
            <w:pPr>
              <w:rPr>
                <w:rFonts w:ascii="Arial" w:eastAsia="Calibri" w:hAnsi="Arial" w:cs="Arial"/>
                <w:sz w:val="24"/>
                <w:szCs w:val="24"/>
              </w:rPr>
            </w:pPr>
            <w:r w:rsidRPr="00EC2666">
              <w:rPr>
                <w:rFonts w:ascii="Arial" w:eastAsia="Calibri" w:hAnsi="Arial" w:cs="Arial"/>
                <w:sz w:val="24"/>
                <w:szCs w:val="24"/>
              </w:rPr>
              <w:t>Руководитель разработки</w:t>
            </w:r>
            <w:r w:rsidR="00771BF2" w:rsidRPr="00EC2666">
              <w:rPr>
                <w:rFonts w:ascii="Arial" w:eastAsia="Calibri" w:hAnsi="Arial" w:cs="Arial"/>
                <w:sz w:val="24"/>
                <w:szCs w:val="24"/>
              </w:rPr>
              <w:t>:</w:t>
            </w:r>
          </w:p>
          <w:p w14:paraId="1329B1FE" w14:textId="77777777" w:rsidR="00771BF2" w:rsidRPr="00EC2666" w:rsidRDefault="00771BF2" w:rsidP="00DE26F2">
            <w:pPr>
              <w:rPr>
                <w:rFonts w:ascii="Arial" w:eastAsia="Calibri" w:hAnsi="Arial" w:cs="Arial"/>
                <w:sz w:val="24"/>
                <w:szCs w:val="24"/>
              </w:rPr>
            </w:pPr>
          </w:p>
          <w:p w14:paraId="419E1DB6" w14:textId="77777777" w:rsidR="00A41592" w:rsidRPr="00EC2666" w:rsidRDefault="006D6EDB" w:rsidP="00771BF2">
            <w:pPr>
              <w:rPr>
                <w:rFonts w:ascii="Arial" w:eastAsia="Calibri" w:hAnsi="Arial" w:cs="Arial"/>
                <w:sz w:val="24"/>
                <w:szCs w:val="24"/>
              </w:rPr>
            </w:pPr>
            <w:r>
              <w:rPr>
                <w:rFonts w:ascii="Arial" w:eastAsia="Calibri" w:hAnsi="Arial" w:cs="Arial"/>
                <w:sz w:val="24"/>
                <w:szCs w:val="24"/>
              </w:rPr>
              <w:t>Начальник Управления по качеству и стандартизации ООО «РусАТ»</w:t>
            </w:r>
          </w:p>
        </w:tc>
        <w:tc>
          <w:tcPr>
            <w:tcW w:w="1950" w:type="dxa"/>
          </w:tcPr>
          <w:p w14:paraId="69E6B10C" w14:textId="77777777" w:rsidR="00A41592" w:rsidRPr="00EC2666" w:rsidRDefault="00A41592" w:rsidP="00DE26F2">
            <w:pPr>
              <w:jc w:val="both"/>
              <w:rPr>
                <w:rFonts w:ascii="Arial" w:eastAsia="Calibri" w:hAnsi="Arial" w:cs="Arial"/>
                <w:sz w:val="24"/>
                <w:szCs w:val="24"/>
              </w:rPr>
            </w:pPr>
          </w:p>
        </w:tc>
        <w:tc>
          <w:tcPr>
            <w:tcW w:w="2375" w:type="dxa"/>
          </w:tcPr>
          <w:p w14:paraId="522302B5" w14:textId="77777777" w:rsidR="00A41592" w:rsidRPr="00EC2666" w:rsidRDefault="00A41592" w:rsidP="00DE26F2">
            <w:pPr>
              <w:jc w:val="both"/>
              <w:rPr>
                <w:rFonts w:ascii="Arial" w:eastAsia="Calibri" w:hAnsi="Arial" w:cs="Arial"/>
                <w:sz w:val="24"/>
                <w:szCs w:val="24"/>
              </w:rPr>
            </w:pPr>
          </w:p>
          <w:p w14:paraId="242BC26E" w14:textId="77777777" w:rsidR="00452E09" w:rsidRDefault="00452E09" w:rsidP="00DE26F2">
            <w:pPr>
              <w:jc w:val="both"/>
              <w:rPr>
                <w:rFonts w:ascii="Arial" w:eastAsia="Calibri" w:hAnsi="Arial" w:cs="Arial"/>
                <w:sz w:val="24"/>
                <w:szCs w:val="24"/>
              </w:rPr>
            </w:pPr>
          </w:p>
          <w:p w14:paraId="3DCEC649" w14:textId="77777777" w:rsidR="006D6EDB" w:rsidRPr="00EC2666" w:rsidRDefault="006D6EDB" w:rsidP="00DE26F2">
            <w:pPr>
              <w:jc w:val="both"/>
              <w:rPr>
                <w:rFonts w:ascii="Arial" w:eastAsia="Calibri" w:hAnsi="Arial" w:cs="Arial"/>
                <w:sz w:val="24"/>
                <w:szCs w:val="24"/>
              </w:rPr>
            </w:pPr>
          </w:p>
          <w:p w14:paraId="4099AD92" w14:textId="77777777" w:rsidR="00A41592" w:rsidRPr="00EC2666" w:rsidRDefault="006D6EDB" w:rsidP="006D6EDB">
            <w:pPr>
              <w:jc w:val="both"/>
              <w:rPr>
                <w:rFonts w:ascii="Arial" w:eastAsia="Calibri" w:hAnsi="Arial" w:cs="Arial"/>
                <w:sz w:val="24"/>
                <w:szCs w:val="24"/>
              </w:rPr>
            </w:pPr>
            <w:r>
              <w:rPr>
                <w:rFonts w:ascii="Arial" w:eastAsia="Calibri" w:hAnsi="Arial" w:cs="Arial"/>
                <w:sz w:val="24"/>
                <w:szCs w:val="24"/>
              </w:rPr>
              <w:t>А</w:t>
            </w:r>
            <w:r w:rsidR="00EC2666" w:rsidRPr="00EC2666">
              <w:rPr>
                <w:rFonts w:ascii="Arial" w:eastAsia="Calibri" w:hAnsi="Arial" w:cs="Arial"/>
                <w:sz w:val="24"/>
                <w:szCs w:val="24"/>
              </w:rPr>
              <w:t>.</w:t>
            </w:r>
            <w:r>
              <w:rPr>
                <w:rFonts w:ascii="Arial" w:eastAsia="Calibri" w:hAnsi="Arial" w:cs="Arial"/>
                <w:sz w:val="24"/>
                <w:szCs w:val="24"/>
              </w:rPr>
              <w:t>С</w:t>
            </w:r>
            <w:r w:rsidR="00EC2666" w:rsidRPr="00EC2666">
              <w:rPr>
                <w:rFonts w:ascii="Arial" w:eastAsia="Calibri" w:hAnsi="Arial" w:cs="Arial"/>
                <w:sz w:val="24"/>
                <w:szCs w:val="24"/>
              </w:rPr>
              <w:t xml:space="preserve">. </w:t>
            </w:r>
            <w:r>
              <w:rPr>
                <w:rFonts w:ascii="Arial" w:eastAsia="Calibri" w:hAnsi="Arial" w:cs="Arial"/>
                <w:sz w:val="24"/>
                <w:szCs w:val="24"/>
              </w:rPr>
              <w:t>Крюков</w:t>
            </w:r>
          </w:p>
        </w:tc>
      </w:tr>
      <w:tr w:rsidR="00A41592" w:rsidRPr="00EC2666" w14:paraId="00118FA7" w14:textId="77777777" w:rsidTr="0081565A">
        <w:tc>
          <w:tcPr>
            <w:tcW w:w="4962" w:type="dxa"/>
          </w:tcPr>
          <w:p w14:paraId="5CAAA8DA" w14:textId="77777777" w:rsidR="00A41592" w:rsidRPr="00EC2666" w:rsidRDefault="00A41592" w:rsidP="00DE26F2">
            <w:pPr>
              <w:rPr>
                <w:rFonts w:ascii="Arial" w:eastAsia="Calibri" w:hAnsi="Arial" w:cs="Arial"/>
                <w:sz w:val="24"/>
                <w:szCs w:val="24"/>
              </w:rPr>
            </w:pPr>
          </w:p>
        </w:tc>
        <w:tc>
          <w:tcPr>
            <w:tcW w:w="1950" w:type="dxa"/>
          </w:tcPr>
          <w:p w14:paraId="1A1C9834" w14:textId="77777777" w:rsidR="00A41592" w:rsidRPr="00EC2666" w:rsidRDefault="00A41592" w:rsidP="00DE26F2">
            <w:pPr>
              <w:jc w:val="both"/>
              <w:rPr>
                <w:rFonts w:ascii="Arial" w:eastAsia="Calibri" w:hAnsi="Arial" w:cs="Arial"/>
                <w:sz w:val="24"/>
                <w:szCs w:val="24"/>
              </w:rPr>
            </w:pPr>
          </w:p>
        </w:tc>
        <w:tc>
          <w:tcPr>
            <w:tcW w:w="2375" w:type="dxa"/>
          </w:tcPr>
          <w:p w14:paraId="5607B0AC" w14:textId="77777777" w:rsidR="00A41592" w:rsidRPr="00EC2666" w:rsidRDefault="00A41592" w:rsidP="00DE26F2">
            <w:pPr>
              <w:jc w:val="both"/>
              <w:rPr>
                <w:rFonts w:ascii="Arial" w:eastAsia="Calibri" w:hAnsi="Arial" w:cs="Arial"/>
                <w:sz w:val="24"/>
                <w:szCs w:val="24"/>
              </w:rPr>
            </w:pPr>
          </w:p>
        </w:tc>
      </w:tr>
      <w:tr w:rsidR="00A41592" w:rsidRPr="00EC2666" w14:paraId="02001D9B" w14:textId="77777777" w:rsidTr="0081565A">
        <w:tc>
          <w:tcPr>
            <w:tcW w:w="4962" w:type="dxa"/>
          </w:tcPr>
          <w:p w14:paraId="3CC0B2FD" w14:textId="77777777" w:rsidR="00A41592" w:rsidRPr="00EC2666" w:rsidRDefault="00A41592" w:rsidP="00771BF2">
            <w:pPr>
              <w:rPr>
                <w:rFonts w:ascii="Arial" w:eastAsia="Calibri" w:hAnsi="Arial" w:cs="Arial"/>
                <w:b/>
                <w:sz w:val="24"/>
                <w:szCs w:val="24"/>
              </w:rPr>
            </w:pPr>
            <w:r w:rsidRPr="00EC2666">
              <w:rPr>
                <w:rFonts w:ascii="Arial" w:eastAsia="Calibri" w:hAnsi="Arial" w:cs="Arial"/>
                <w:sz w:val="24"/>
                <w:szCs w:val="24"/>
              </w:rPr>
              <w:t>Исполнител</w:t>
            </w:r>
            <w:r w:rsidR="00771BF2" w:rsidRPr="00EC2666">
              <w:rPr>
                <w:rFonts w:ascii="Arial" w:eastAsia="Calibri" w:hAnsi="Arial" w:cs="Arial"/>
                <w:sz w:val="24"/>
                <w:szCs w:val="24"/>
              </w:rPr>
              <w:t>ь</w:t>
            </w:r>
            <w:r w:rsidRPr="00EC2666">
              <w:rPr>
                <w:rFonts w:ascii="Arial" w:eastAsia="Calibri" w:hAnsi="Arial" w:cs="Arial"/>
                <w:sz w:val="24"/>
                <w:szCs w:val="24"/>
              </w:rPr>
              <w:t>:</w:t>
            </w:r>
          </w:p>
        </w:tc>
        <w:tc>
          <w:tcPr>
            <w:tcW w:w="1950" w:type="dxa"/>
          </w:tcPr>
          <w:p w14:paraId="479F6C07" w14:textId="77777777" w:rsidR="00A41592" w:rsidRPr="00EC2666" w:rsidRDefault="00A41592" w:rsidP="00DE26F2">
            <w:pPr>
              <w:jc w:val="both"/>
              <w:rPr>
                <w:rFonts w:ascii="Arial" w:eastAsia="Calibri" w:hAnsi="Arial" w:cs="Arial"/>
                <w:sz w:val="24"/>
                <w:szCs w:val="24"/>
              </w:rPr>
            </w:pPr>
          </w:p>
        </w:tc>
        <w:tc>
          <w:tcPr>
            <w:tcW w:w="2375" w:type="dxa"/>
          </w:tcPr>
          <w:p w14:paraId="4A002108" w14:textId="77777777" w:rsidR="00A41592" w:rsidRPr="00EC2666" w:rsidRDefault="00A41592" w:rsidP="00DE26F2">
            <w:pPr>
              <w:jc w:val="both"/>
              <w:rPr>
                <w:rFonts w:ascii="Arial" w:eastAsia="Calibri" w:hAnsi="Arial" w:cs="Arial"/>
                <w:sz w:val="24"/>
                <w:szCs w:val="24"/>
              </w:rPr>
            </w:pPr>
          </w:p>
        </w:tc>
      </w:tr>
      <w:tr w:rsidR="00A41592" w:rsidRPr="00EC2666" w14:paraId="259985B7" w14:textId="77777777" w:rsidTr="0081565A">
        <w:tc>
          <w:tcPr>
            <w:tcW w:w="4962" w:type="dxa"/>
          </w:tcPr>
          <w:p w14:paraId="597C73C9" w14:textId="77777777" w:rsidR="00A41592" w:rsidRPr="00EC2666" w:rsidRDefault="00A41592" w:rsidP="00DE26F2">
            <w:pPr>
              <w:rPr>
                <w:rFonts w:ascii="Arial" w:eastAsia="Calibri" w:hAnsi="Arial" w:cs="Arial"/>
                <w:sz w:val="24"/>
                <w:szCs w:val="24"/>
              </w:rPr>
            </w:pPr>
          </w:p>
        </w:tc>
        <w:tc>
          <w:tcPr>
            <w:tcW w:w="1950" w:type="dxa"/>
          </w:tcPr>
          <w:p w14:paraId="1672D3DF" w14:textId="77777777" w:rsidR="00A41592" w:rsidRPr="00EC2666" w:rsidRDefault="00A41592" w:rsidP="00DE26F2">
            <w:pPr>
              <w:jc w:val="both"/>
              <w:rPr>
                <w:rFonts w:ascii="Arial" w:eastAsia="Calibri" w:hAnsi="Arial" w:cs="Arial"/>
                <w:sz w:val="24"/>
                <w:szCs w:val="24"/>
              </w:rPr>
            </w:pPr>
          </w:p>
        </w:tc>
        <w:tc>
          <w:tcPr>
            <w:tcW w:w="2375" w:type="dxa"/>
          </w:tcPr>
          <w:p w14:paraId="4E36C111" w14:textId="77777777" w:rsidR="00A41592" w:rsidRPr="00EC2666" w:rsidRDefault="00A41592" w:rsidP="00DE26F2">
            <w:pPr>
              <w:jc w:val="both"/>
              <w:rPr>
                <w:rFonts w:ascii="Arial" w:eastAsia="Calibri" w:hAnsi="Arial" w:cs="Arial"/>
                <w:sz w:val="24"/>
                <w:szCs w:val="24"/>
              </w:rPr>
            </w:pPr>
          </w:p>
        </w:tc>
      </w:tr>
      <w:tr w:rsidR="00A41592" w:rsidRPr="00BB5117" w14:paraId="22431933" w14:textId="77777777" w:rsidTr="0081565A">
        <w:tc>
          <w:tcPr>
            <w:tcW w:w="4962" w:type="dxa"/>
          </w:tcPr>
          <w:p w14:paraId="0DAB7D79" w14:textId="77777777" w:rsidR="00A41592" w:rsidRPr="00EC2666" w:rsidRDefault="00A43C76" w:rsidP="00AA4DDF">
            <w:pPr>
              <w:rPr>
                <w:rFonts w:ascii="Arial" w:eastAsia="Calibri" w:hAnsi="Arial" w:cs="Arial"/>
                <w:sz w:val="24"/>
                <w:szCs w:val="24"/>
              </w:rPr>
            </w:pPr>
            <w:r>
              <w:rPr>
                <w:rFonts w:ascii="Arial" w:eastAsia="Calibri" w:hAnsi="Arial" w:cs="Arial"/>
                <w:sz w:val="24"/>
                <w:szCs w:val="24"/>
              </w:rPr>
              <w:t xml:space="preserve">Главный </w:t>
            </w:r>
            <w:r w:rsidR="00AA4DDF">
              <w:rPr>
                <w:rFonts w:ascii="Arial" w:eastAsia="Calibri" w:hAnsi="Arial" w:cs="Arial"/>
                <w:sz w:val="24"/>
                <w:szCs w:val="24"/>
              </w:rPr>
              <w:t>эксперт</w:t>
            </w:r>
            <w:r>
              <w:rPr>
                <w:rFonts w:ascii="Arial" w:eastAsia="Calibri" w:hAnsi="Arial" w:cs="Arial"/>
                <w:sz w:val="24"/>
                <w:szCs w:val="24"/>
              </w:rPr>
              <w:t xml:space="preserve"> по стандартизации Управления по качеству и стандартизации</w:t>
            </w:r>
            <w:r w:rsidR="006D6EDB">
              <w:rPr>
                <w:rFonts w:ascii="Arial" w:eastAsia="Calibri" w:hAnsi="Arial" w:cs="Arial"/>
                <w:sz w:val="24"/>
                <w:szCs w:val="24"/>
              </w:rPr>
              <w:t xml:space="preserve"> ООО «РусАТ»</w:t>
            </w:r>
          </w:p>
        </w:tc>
        <w:tc>
          <w:tcPr>
            <w:tcW w:w="1950" w:type="dxa"/>
          </w:tcPr>
          <w:p w14:paraId="06F94315" w14:textId="77777777" w:rsidR="00A41592" w:rsidRPr="00EC2666" w:rsidRDefault="00A41592" w:rsidP="00DE26F2">
            <w:pPr>
              <w:jc w:val="both"/>
              <w:rPr>
                <w:rFonts w:ascii="Arial" w:eastAsia="Calibri" w:hAnsi="Arial" w:cs="Arial"/>
                <w:sz w:val="24"/>
                <w:szCs w:val="24"/>
              </w:rPr>
            </w:pPr>
          </w:p>
        </w:tc>
        <w:tc>
          <w:tcPr>
            <w:tcW w:w="2375" w:type="dxa"/>
          </w:tcPr>
          <w:p w14:paraId="238F31FB" w14:textId="77777777" w:rsidR="006D6EDB" w:rsidRDefault="006D6EDB" w:rsidP="00EC2666">
            <w:pPr>
              <w:jc w:val="both"/>
              <w:rPr>
                <w:rFonts w:ascii="Arial" w:eastAsia="Calibri" w:hAnsi="Arial" w:cs="Arial"/>
                <w:sz w:val="24"/>
                <w:szCs w:val="24"/>
              </w:rPr>
            </w:pPr>
          </w:p>
          <w:p w14:paraId="477D2A3F" w14:textId="77777777" w:rsidR="006D6EDB" w:rsidRDefault="006D6EDB" w:rsidP="00EC2666">
            <w:pPr>
              <w:jc w:val="both"/>
              <w:rPr>
                <w:rFonts w:ascii="Arial" w:eastAsia="Calibri" w:hAnsi="Arial" w:cs="Arial"/>
                <w:sz w:val="24"/>
                <w:szCs w:val="24"/>
              </w:rPr>
            </w:pPr>
          </w:p>
          <w:p w14:paraId="27CA9857" w14:textId="77777777" w:rsidR="00A41592" w:rsidRPr="00BB5117" w:rsidRDefault="0081565A" w:rsidP="0081565A">
            <w:pPr>
              <w:jc w:val="both"/>
              <w:rPr>
                <w:rFonts w:ascii="Arial" w:eastAsia="Calibri" w:hAnsi="Arial" w:cs="Arial"/>
                <w:sz w:val="24"/>
                <w:szCs w:val="24"/>
              </w:rPr>
            </w:pPr>
            <w:r>
              <w:rPr>
                <w:rFonts w:ascii="Arial" w:eastAsia="Calibri" w:hAnsi="Arial" w:cs="Arial"/>
                <w:sz w:val="24"/>
                <w:szCs w:val="24"/>
              </w:rPr>
              <w:t>И</w:t>
            </w:r>
            <w:r w:rsidR="00771BF2" w:rsidRPr="00EC2666">
              <w:rPr>
                <w:rFonts w:ascii="Arial" w:eastAsia="Calibri" w:hAnsi="Arial" w:cs="Arial"/>
                <w:sz w:val="24"/>
                <w:szCs w:val="24"/>
              </w:rPr>
              <w:t>.</w:t>
            </w:r>
            <w:r>
              <w:rPr>
                <w:rFonts w:ascii="Arial" w:eastAsia="Calibri" w:hAnsi="Arial" w:cs="Arial"/>
                <w:sz w:val="24"/>
                <w:szCs w:val="24"/>
              </w:rPr>
              <w:t>А</w:t>
            </w:r>
            <w:r w:rsidR="00771BF2" w:rsidRPr="00EC2666">
              <w:rPr>
                <w:rFonts w:ascii="Arial" w:eastAsia="Calibri" w:hAnsi="Arial" w:cs="Arial"/>
                <w:sz w:val="24"/>
                <w:szCs w:val="24"/>
              </w:rPr>
              <w:t xml:space="preserve">. </w:t>
            </w:r>
            <w:r>
              <w:rPr>
                <w:rFonts w:ascii="Arial" w:eastAsia="Calibri" w:hAnsi="Arial" w:cs="Arial"/>
                <w:sz w:val="24"/>
                <w:szCs w:val="24"/>
              </w:rPr>
              <w:t>Косоруков</w:t>
            </w:r>
          </w:p>
        </w:tc>
      </w:tr>
    </w:tbl>
    <w:p w14:paraId="032A79F8" w14:textId="77777777" w:rsidR="00A50D78" w:rsidRPr="00255A01" w:rsidRDefault="00A50D78" w:rsidP="00F90CE1">
      <w:pPr>
        <w:tabs>
          <w:tab w:val="left" w:pos="709"/>
        </w:tabs>
        <w:spacing w:after="0" w:line="360" w:lineRule="auto"/>
        <w:ind w:firstLine="709"/>
        <w:jc w:val="both"/>
        <w:rPr>
          <w:rFonts w:ascii="Arial" w:hAnsi="Arial" w:cs="Arial"/>
          <w:sz w:val="24"/>
          <w:szCs w:val="24"/>
        </w:rPr>
      </w:pPr>
    </w:p>
    <w:sectPr w:rsidR="00A50D78" w:rsidRPr="00255A01" w:rsidSect="0081565A">
      <w:headerReference w:type="first" r:id="rId17"/>
      <w:pgSz w:w="11906" w:h="16838"/>
      <w:pgMar w:top="1134" w:right="1418" w:bottom="1134"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37DEED" w14:textId="77777777" w:rsidR="00A54AAE" w:rsidRDefault="00A54AAE" w:rsidP="000F7558">
      <w:pPr>
        <w:spacing w:after="0" w:line="240" w:lineRule="auto"/>
      </w:pPr>
      <w:r>
        <w:separator/>
      </w:r>
    </w:p>
  </w:endnote>
  <w:endnote w:type="continuationSeparator" w:id="0">
    <w:p w14:paraId="654554FE" w14:textId="77777777" w:rsidR="00A54AAE" w:rsidRDefault="00A54AAE" w:rsidP="000F7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0055402"/>
      <w:docPartObj>
        <w:docPartGallery w:val="Page Numbers (Bottom of Page)"/>
        <w:docPartUnique/>
      </w:docPartObj>
    </w:sdtPr>
    <w:sdtEndPr>
      <w:rPr>
        <w:rFonts w:ascii="Arial" w:hAnsi="Arial" w:cs="Arial"/>
      </w:rPr>
    </w:sdtEndPr>
    <w:sdtContent>
      <w:p w14:paraId="066A8429" w14:textId="02F1419A" w:rsidR="00395552" w:rsidRPr="00C00A8D" w:rsidRDefault="00395552" w:rsidP="001B2476">
        <w:pPr>
          <w:pStyle w:val="a8"/>
          <w:rPr>
            <w:rFonts w:ascii="Arial" w:hAnsi="Arial" w:cs="Arial"/>
          </w:rPr>
        </w:pPr>
        <w:r w:rsidRPr="00C00A8D">
          <w:rPr>
            <w:rFonts w:ascii="Arial" w:hAnsi="Arial" w:cs="Arial"/>
          </w:rPr>
          <w:fldChar w:fldCharType="begin"/>
        </w:r>
        <w:r w:rsidRPr="00C00A8D">
          <w:rPr>
            <w:rFonts w:ascii="Arial" w:hAnsi="Arial" w:cs="Arial"/>
          </w:rPr>
          <w:instrText>PAGE   \* MERGEFORMAT</w:instrText>
        </w:r>
        <w:r w:rsidRPr="00C00A8D">
          <w:rPr>
            <w:rFonts w:ascii="Arial" w:hAnsi="Arial" w:cs="Arial"/>
          </w:rPr>
          <w:fldChar w:fldCharType="separate"/>
        </w:r>
        <w:r w:rsidR="004A6FF2">
          <w:rPr>
            <w:rFonts w:ascii="Arial" w:hAnsi="Arial" w:cs="Arial"/>
            <w:noProof/>
          </w:rPr>
          <w:t>12</w:t>
        </w:r>
        <w:r w:rsidRPr="00C00A8D">
          <w:rPr>
            <w:rFonts w:ascii="Arial" w:hAnsi="Arial"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17C05" w14:textId="77777777" w:rsidR="00395552" w:rsidRPr="000505E0" w:rsidRDefault="00395552" w:rsidP="000505E0">
    <w:pPr>
      <w:pStyle w:val="a8"/>
      <w:jc w:val="righ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8696055"/>
      <w:docPartObj>
        <w:docPartGallery w:val="Page Numbers (Bottom of Page)"/>
        <w:docPartUnique/>
      </w:docPartObj>
    </w:sdtPr>
    <w:sdtEndPr>
      <w:rPr>
        <w:rFonts w:ascii="Arial" w:hAnsi="Arial" w:cs="Arial"/>
      </w:rPr>
    </w:sdtEndPr>
    <w:sdtContent>
      <w:p w14:paraId="404129B3" w14:textId="2057659A" w:rsidR="00395552" w:rsidRPr="00C00A8D" w:rsidRDefault="00395552" w:rsidP="001B2476">
        <w:pPr>
          <w:pStyle w:val="a8"/>
          <w:jc w:val="right"/>
          <w:rPr>
            <w:rFonts w:ascii="Arial" w:hAnsi="Arial" w:cs="Arial"/>
          </w:rPr>
        </w:pPr>
        <w:r w:rsidRPr="00C00A8D">
          <w:rPr>
            <w:rFonts w:ascii="Arial" w:hAnsi="Arial" w:cs="Arial"/>
          </w:rPr>
          <w:fldChar w:fldCharType="begin"/>
        </w:r>
        <w:r w:rsidRPr="00C00A8D">
          <w:rPr>
            <w:rFonts w:ascii="Arial" w:hAnsi="Arial" w:cs="Arial"/>
          </w:rPr>
          <w:instrText>PAGE   \* MERGEFORMAT</w:instrText>
        </w:r>
        <w:r w:rsidRPr="00C00A8D">
          <w:rPr>
            <w:rFonts w:ascii="Arial" w:hAnsi="Arial" w:cs="Arial"/>
          </w:rPr>
          <w:fldChar w:fldCharType="separate"/>
        </w:r>
        <w:r w:rsidR="004A6FF2">
          <w:rPr>
            <w:rFonts w:ascii="Arial" w:hAnsi="Arial" w:cs="Arial"/>
            <w:noProof/>
          </w:rPr>
          <w:t>III</w:t>
        </w:r>
        <w:r w:rsidRPr="00C00A8D">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E73343" w14:textId="77777777" w:rsidR="00A54AAE" w:rsidRDefault="00A54AAE" w:rsidP="000F7558">
      <w:pPr>
        <w:spacing w:after="0" w:line="240" w:lineRule="auto"/>
      </w:pPr>
      <w:r>
        <w:separator/>
      </w:r>
    </w:p>
  </w:footnote>
  <w:footnote w:type="continuationSeparator" w:id="0">
    <w:p w14:paraId="1BD8D588" w14:textId="77777777" w:rsidR="00A54AAE" w:rsidRDefault="00A54AAE" w:rsidP="000F75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211BD" w14:textId="77777777" w:rsidR="00395552" w:rsidRPr="0068583C" w:rsidRDefault="00395552" w:rsidP="00DE1BF5">
    <w:pPr>
      <w:pStyle w:val="a6"/>
      <w:rPr>
        <w:rFonts w:ascii="Arial" w:hAnsi="Arial" w:cs="Arial"/>
        <w:b/>
        <w:sz w:val="24"/>
        <w:szCs w:val="24"/>
      </w:rPr>
    </w:pPr>
    <w:r w:rsidRPr="0068583C">
      <w:rPr>
        <w:rFonts w:ascii="Arial" w:hAnsi="Arial" w:cs="Arial"/>
        <w:b/>
        <w:sz w:val="24"/>
        <w:szCs w:val="24"/>
      </w:rPr>
      <w:t>ГОСТ Р</w:t>
    </w:r>
  </w:p>
  <w:p w14:paraId="065F71DB" w14:textId="77777777" w:rsidR="00395552" w:rsidRPr="006C741E" w:rsidRDefault="00395552" w:rsidP="00621DBB">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9C0D8" w14:textId="77777777" w:rsidR="00395552" w:rsidRPr="0068583C" w:rsidRDefault="00395552" w:rsidP="00BA671E">
    <w:pPr>
      <w:pStyle w:val="a6"/>
      <w:ind w:firstLine="6663"/>
      <w:rPr>
        <w:rFonts w:ascii="Arial" w:hAnsi="Arial" w:cs="Arial"/>
        <w:b/>
        <w:sz w:val="24"/>
        <w:szCs w:val="24"/>
      </w:rPr>
    </w:pPr>
    <w:r w:rsidRPr="0068583C">
      <w:rPr>
        <w:rFonts w:ascii="Arial" w:hAnsi="Arial" w:cs="Arial"/>
        <w:b/>
        <w:sz w:val="24"/>
        <w:szCs w:val="32"/>
      </w:rPr>
      <w:t>ГОСТ Р</w:t>
    </w:r>
  </w:p>
  <w:p w14:paraId="6857CCFF" w14:textId="77777777" w:rsidR="00395552" w:rsidRPr="002646AE" w:rsidRDefault="00395552" w:rsidP="00DE1BF5">
    <w:pPr>
      <w:pStyle w:val="a6"/>
      <w:jc w:val="right"/>
      <w:rPr>
        <w:sz w:val="20"/>
      </w:rPr>
    </w:pPr>
    <w:r>
      <w:rPr>
        <w:rFonts w:ascii="Arial" w:hAnsi="Arial" w:cs="Arial"/>
        <w:i/>
        <w:sz w:val="24"/>
        <w:szCs w:val="24"/>
      </w:rPr>
      <w:t xml:space="preserve"> </w:t>
    </w:r>
  </w:p>
  <w:p w14:paraId="0B604B20" w14:textId="77777777" w:rsidR="00395552" w:rsidRPr="006F2B8A" w:rsidRDefault="00395552">
    <w:pPr>
      <w:pStyle w:val="a6"/>
      <w:rPr>
        <w:sz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1B93D" w14:textId="77777777" w:rsidR="00395552" w:rsidRDefault="00395552" w:rsidP="00C00A8D">
    <w:pPr>
      <w:pStyle w:val="a6"/>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3BF1F" w14:textId="77777777" w:rsidR="00395552" w:rsidRPr="003A3577" w:rsidRDefault="00395552" w:rsidP="003A3577">
    <w:pPr>
      <w:pStyle w:val="a6"/>
      <w:ind w:left="6521"/>
      <w:rPr>
        <w:b/>
        <w:sz w:val="24"/>
        <w:szCs w:val="24"/>
      </w:rPr>
    </w:pPr>
    <w:r w:rsidRPr="003A3577">
      <w:rPr>
        <w:rFonts w:ascii="Arial" w:hAnsi="Arial" w:cs="Arial"/>
        <w:b/>
        <w:sz w:val="24"/>
        <w:szCs w:val="24"/>
      </w:rPr>
      <w:t>ГОСТ Р</w:t>
    </w:r>
    <w:r w:rsidRPr="003A3577">
      <w:rPr>
        <w:rFonts w:ascii="Arial" w:hAnsi="Arial" w:cs="Arial"/>
        <w:b/>
        <w:sz w:val="24"/>
        <w:szCs w:val="24"/>
      </w:rPr>
      <w:tab/>
    </w:r>
    <w:r w:rsidRPr="003A3577">
      <w:rPr>
        <w:rFonts w:ascii="Arial" w:hAnsi="Arial" w:cs="Arial"/>
        <w:b/>
        <w:sz w:val="24"/>
        <w:szCs w:val="24"/>
      </w:rP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5F252BD"/>
    <w:multiLevelType w:val="singleLevel"/>
    <w:tmpl w:val="074C56F8"/>
    <w:lvl w:ilvl="0">
      <w:start w:val="1"/>
      <w:numFmt w:val="decimal"/>
      <w:pStyle w:val="10"/>
      <w:lvlText w:val="[%1]"/>
      <w:lvlJc w:val="left"/>
      <w:pPr>
        <w:tabs>
          <w:tab w:val="num" w:pos="360"/>
        </w:tabs>
        <w:ind w:left="360" w:hanging="360"/>
      </w:pPr>
      <w:rPr>
        <w:rFonts w:cs="Times New Roman"/>
      </w:rPr>
    </w:lvl>
  </w:abstractNum>
  <w:abstractNum w:abstractNumId="2" w15:restartNumberingAfterBreak="0">
    <w:nsid w:val="06731A92"/>
    <w:multiLevelType w:val="hybridMultilevel"/>
    <w:tmpl w:val="251E5C3E"/>
    <w:lvl w:ilvl="0" w:tplc="FA66C3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224DA5"/>
    <w:multiLevelType w:val="hybridMultilevel"/>
    <w:tmpl w:val="CD20CE00"/>
    <w:lvl w:ilvl="0" w:tplc="1708D862">
      <w:start w:val="8"/>
      <w:numFmt w:val="decimal"/>
      <w:lvlText w:val="%1"/>
      <w:lvlJc w:val="left"/>
      <w:pPr>
        <w:ind w:left="1380" w:hanging="360"/>
      </w:pPr>
      <w:rPr>
        <w:rFonts w:hint="default"/>
      </w:rPr>
    </w:lvl>
    <w:lvl w:ilvl="1" w:tplc="04190019" w:tentative="1">
      <w:start w:val="1"/>
      <w:numFmt w:val="lowerLetter"/>
      <w:lvlText w:val="%2."/>
      <w:lvlJc w:val="left"/>
      <w:pPr>
        <w:ind w:left="2100" w:hanging="360"/>
      </w:pPr>
    </w:lvl>
    <w:lvl w:ilvl="2" w:tplc="0419001B" w:tentative="1">
      <w:start w:val="1"/>
      <w:numFmt w:val="lowerRoman"/>
      <w:lvlText w:val="%3."/>
      <w:lvlJc w:val="right"/>
      <w:pPr>
        <w:ind w:left="2820" w:hanging="180"/>
      </w:pPr>
    </w:lvl>
    <w:lvl w:ilvl="3" w:tplc="0419000F" w:tentative="1">
      <w:start w:val="1"/>
      <w:numFmt w:val="decimal"/>
      <w:lvlText w:val="%4."/>
      <w:lvlJc w:val="left"/>
      <w:pPr>
        <w:ind w:left="3540" w:hanging="360"/>
      </w:pPr>
    </w:lvl>
    <w:lvl w:ilvl="4" w:tplc="04190019" w:tentative="1">
      <w:start w:val="1"/>
      <w:numFmt w:val="lowerLetter"/>
      <w:lvlText w:val="%5."/>
      <w:lvlJc w:val="left"/>
      <w:pPr>
        <w:ind w:left="4260" w:hanging="360"/>
      </w:pPr>
    </w:lvl>
    <w:lvl w:ilvl="5" w:tplc="0419001B" w:tentative="1">
      <w:start w:val="1"/>
      <w:numFmt w:val="lowerRoman"/>
      <w:lvlText w:val="%6."/>
      <w:lvlJc w:val="right"/>
      <w:pPr>
        <w:ind w:left="4980" w:hanging="180"/>
      </w:pPr>
    </w:lvl>
    <w:lvl w:ilvl="6" w:tplc="0419000F" w:tentative="1">
      <w:start w:val="1"/>
      <w:numFmt w:val="decimal"/>
      <w:lvlText w:val="%7."/>
      <w:lvlJc w:val="left"/>
      <w:pPr>
        <w:ind w:left="5700" w:hanging="360"/>
      </w:pPr>
    </w:lvl>
    <w:lvl w:ilvl="7" w:tplc="04190019" w:tentative="1">
      <w:start w:val="1"/>
      <w:numFmt w:val="lowerLetter"/>
      <w:lvlText w:val="%8."/>
      <w:lvlJc w:val="left"/>
      <w:pPr>
        <w:ind w:left="6420" w:hanging="360"/>
      </w:pPr>
    </w:lvl>
    <w:lvl w:ilvl="8" w:tplc="0419001B" w:tentative="1">
      <w:start w:val="1"/>
      <w:numFmt w:val="lowerRoman"/>
      <w:lvlText w:val="%9."/>
      <w:lvlJc w:val="right"/>
      <w:pPr>
        <w:ind w:left="7140" w:hanging="180"/>
      </w:pPr>
    </w:lvl>
  </w:abstractNum>
  <w:abstractNum w:abstractNumId="4" w15:restartNumberingAfterBreak="0">
    <w:nsid w:val="09541889"/>
    <w:multiLevelType w:val="hybridMultilevel"/>
    <w:tmpl w:val="111CAC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B9715F"/>
    <w:multiLevelType w:val="hybridMultilevel"/>
    <w:tmpl w:val="1486973E"/>
    <w:lvl w:ilvl="0" w:tplc="B00A1F66">
      <w:start w:val="1"/>
      <w:numFmt w:val="decimal"/>
      <w:lvlText w:val="%1"/>
      <w:lvlJc w:val="left"/>
      <w:pPr>
        <w:ind w:left="9717" w:hanging="360"/>
      </w:pPr>
      <w:rPr>
        <w:rFonts w:cs="Times New Roman" w:hint="default"/>
        <w:color w:val="auto"/>
      </w:rPr>
    </w:lvl>
    <w:lvl w:ilvl="1" w:tplc="04190019" w:tentative="1">
      <w:start w:val="1"/>
      <w:numFmt w:val="lowerLetter"/>
      <w:lvlText w:val="%2."/>
      <w:lvlJc w:val="left"/>
      <w:pPr>
        <w:ind w:left="10437" w:hanging="360"/>
      </w:pPr>
      <w:rPr>
        <w:rFonts w:cs="Times New Roman"/>
      </w:rPr>
    </w:lvl>
    <w:lvl w:ilvl="2" w:tplc="0419001B" w:tentative="1">
      <w:start w:val="1"/>
      <w:numFmt w:val="lowerRoman"/>
      <w:lvlText w:val="%3."/>
      <w:lvlJc w:val="right"/>
      <w:pPr>
        <w:ind w:left="11157" w:hanging="180"/>
      </w:pPr>
      <w:rPr>
        <w:rFonts w:cs="Times New Roman"/>
      </w:rPr>
    </w:lvl>
    <w:lvl w:ilvl="3" w:tplc="0419000F" w:tentative="1">
      <w:start w:val="1"/>
      <w:numFmt w:val="decimal"/>
      <w:lvlText w:val="%4."/>
      <w:lvlJc w:val="left"/>
      <w:pPr>
        <w:ind w:left="11877" w:hanging="360"/>
      </w:pPr>
      <w:rPr>
        <w:rFonts w:cs="Times New Roman"/>
      </w:rPr>
    </w:lvl>
    <w:lvl w:ilvl="4" w:tplc="04190019" w:tentative="1">
      <w:start w:val="1"/>
      <w:numFmt w:val="lowerLetter"/>
      <w:lvlText w:val="%5."/>
      <w:lvlJc w:val="left"/>
      <w:pPr>
        <w:ind w:left="12597" w:hanging="360"/>
      </w:pPr>
      <w:rPr>
        <w:rFonts w:cs="Times New Roman"/>
      </w:rPr>
    </w:lvl>
    <w:lvl w:ilvl="5" w:tplc="0419001B" w:tentative="1">
      <w:start w:val="1"/>
      <w:numFmt w:val="lowerRoman"/>
      <w:lvlText w:val="%6."/>
      <w:lvlJc w:val="right"/>
      <w:pPr>
        <w:ind w:left="13317" w:hanging="180"/>
      </w:pPr>
      <w:rPr>
        <w:rFonts w:cs="Times New Roman"/>
      </w:rPr>
    </w:lvl>
    <w:lvl w:ilvl="6" w:tplc="0419000F" w:tentative="1">
      <w:start w:val="1"/>
      <w:numFmt w:val="decimal"/>
      <w:lvlText w:val="%7."/>
      <w:lvlJc w:val="left"/>
      <w:pPr>
        <w:ind w:left="14037" w:hanging="360"/>
      </w:pPr>
      <w:rPr>
        <w:rFonts w:cs="Times New Roman"/>
      </w:rPr>
    </w:lvl>
    <w:lvl w:ilvl="7" w:tplc="04190019" w:tentative="1">
      <w:start w:val="1"/>
      <w:numFmt w:val="lowerLetter"/>
      <w:lvlText w:val="%8."/>
      <w:lvlJc w:val="left"/>
      <w:pPr>
        <w:ind w:left="14757" w:hanging="360"/>
      </w:pPr>
      <w:rPr>
        <w:rFonts w:cs="Times New Roman"/>
      </w:rPr>
    </w:lvl>
    <w:lvl w:ilvl="8" w:tplc="0419001B" w:tentative="1">
      <w:start w:val="1"/>
      <w:numFmt w:val="lowerRoman"/>
      <w:lvlText w:val="%9."/>
      <w:lvlJc w:val="right"/>
      <w:pPr>
        <w:ind w:left="15477" w:hanging="180"/>
      </w:pPr>
      <w:rPr>
        <w:rFonts w:cs="Times New Roman"/>
      </w:rPr>
    </w:lvl>
  </w:abstractNum>
  <w:abstractNum w:abstractNumId="6" w15:restartNumberingAfterBreak="0">
    <w:nsid w:val="1BA1133E"/>
    <w:multiLevelType w:val="hybridMultilevel"/>
    <w:tmpl w:val="DBAE3FC4"/>
    <w:lvl w:ilvl="0" w:tplc="1060AC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5C77304"/>
    <w:multiLevelType w:val="hybridMultilevel"/>
    <w:tmpl w:val="111CAC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86219E"/>
    <w:multiLevelType w:val="hybridMultilevel"/>
    <w:tmpl w:val="111CAC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101655"/>
    <w:multiLevelType w:val="hybridMultilevel"/>
    <w:tmpl w:val="C660D9FC"/>
    <w:lvl w:ilvl="0" w:tplc="90B62B9E">
      <w:start w:val="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343B7446"/>
    <w:multiLevelType w:val="hybridMultilevel"/>
    <w:tmpl w:val="111CAC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9CD3575"/>
    <w:multiLevelType w:val="multilevel"/>
    <w:tmpl w:val="D82470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18E19AD"/>
    <w:multiLevelType w:val="hybridMultilevel"/>
    <w:tmpl w:val="3DA08B70"/>
    <w:lvl w:ilvl="0" w:tplc="383CE3FE">
      <w:start w:val="1"/>
      <w:numFmt w:val="decimal"/>
      <w:lvlText w:val="3.%1."/>
      <w:lvlJc w:val="left"/>
      <w:pPr>
        <w:ind w:left="1494"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66D07944"/>
    <w:multiLevelType w:val="hybridMultilevel"/>
    <w:tmpl w:val="637E6FD8"/>
    <w:lvl w:ilvl="0" w:tplc="F976E26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E546E87"/>
    <w:multiLevelType w:val="hybridMultilevel"/>
    <w:tmpl w:val="084247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73556039"/>
    <w:multiLevelType w:val="hybridMultilevel"/>
    <w:tmpl w:val="111CAC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3"/>
  </w:num>
  <w:num w:numId="3">
    <w:abstractNumId w:val="0"/>
  </w:num>
  <w:num w:numId="4">
    <w:abstractNumId w:val="11"/>
  </w:num>
  <w:num w:numId="5">
    <w:abstractNumId w:val="2"/>
  </w:num>
  <w:num w:numId="6">
    <w:abstractNumId w:val="4"/>
  </w:num>
  <w:num w:numId="7">
    <w:abstractNumId w:val="7"/>
  </w:num>
  <w:num w:numId="8">
    <w:abstractNumId w:val="15"/>
  </w:num>
  <w:num w:numId="9">
    <w:abstractNumId w:val="8"/>
  </w:num>
  <w:num w:numId="10">
    <w:abstractNumId w:val="10"/>
  </w:num>
  <w:num w:numId="11">
    <w:abstractNumId w:val="12"/>
  </w:num>
  <w:num w:numId="12">
    <w:abstractNumId w:val="14"/>
  </w:num>
  <w:num w:numId="13">
    <w:abstractNumId w:val="6"/>
  </w:num>
  <w:num w:numId="14">
    <w:abstractNumId w:val="1"/>
  </w:num>
  <w:num w:numId="15">
    <w:abstractNumId w:val="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activeWritingStyle w:appName="MSWord" w:lang="ru-RU" w:vendorID="64" w:dllVersion="131078" w:nlCheck="1" w:checkStyle="0"/>
  <w:activeWritingStyle w:appName="MSWord" w:lang="en-US" w:vendorID="64" w:dllVersion="131078" w:nlCheck="1" w:checkStyle="0"/>
  <w:defaultTabStop w:val="709"/>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82A"/>
    <w:rsid w:val="0000021F"/>
    <w:rsid w:val="0000352D"/>
    <w:rsid w:val="0000472D"/>
    <w:rsid w:val="00005D62"/>
    <w:rsid w:val="00007326"/>
    <w:rsid w:val="000107A2"/>
    <w:rsid w:val="00010B04"/>
    <w:rsid w:val="000119E5"/>
    <w:rsid w:val="00012549"/>
    <w:rsid w:val="00012D6F"/>
    <w:rsid w:val="0001337B"/>
    <w:rsid w:val="000134F6"/>
    <w:rsid w:val="00014096"/>
    <w:rsid w:val="00014590"/>
    <w:rsid w:val="000153CB"/>
    <w:rsid w:val="000158B9"/>
    <w:rsid w:val="000170D6"/>
    <w:rsid w:val="000172CF"/>
    <w:rsid w:val="00017368"/>
    <w:rsid w:val="00017BA5"/>
    <w:rsid w:val="000204B8"/>
    <w:rsid w:val="00020759"/>
    <w:rsid w:val="00020DED"/>
    <w:rsid w:val="0002264F"/>
    <w:rsid w:val="00022B18"/>
    <w:rsid w:val="00022CB4"/>
    <w:rsid w:val="00022FD0"/>
    <w:rsid w:val="000257D0"/>
    <w:rsid w:val="0002622E"/>
    <w:rsid w:val="00026A1B"/>
    <w:rsid w:val="00027B90"/>
    <w:rsid w:val="000306A4"/>
    <w:rsid w:val="00030884"/>
    <w:rsid w:val="00031A4C"/>
    <w:rsid w:val="00031D7F"/>
    <w:rsid w:val="00037CDC"/>
    <w:rsid w:val="000410B7"/>
    <w:rsid w:val="00041431"/>
    <w:rsid w:val="00041BDC"/>
    <w:rsid w:val="00041F9A"/>
    <w:rsid w:val="00042C40"/>
    <w:rsid w:val="00044C6F"/>
    <w:rsid w:val="000452B4"/>
    <w:rsid w:val="000453C0"/>
    <w:rsid w:val="00047DF7"/>
    <w:rsid w:val="000505E0"/>
    <w:rsid w:val="00050FF0"/>
    <w:rsid w:val="0005190B"/>
    <w:rsid w:val="00051BE2"/>
    <w:rsid w:val="00051DA0"/>
    <w:rsid w:val="000520DF"/>
    <w:rsid w:val="000529AC"/>
    <w:rsid w:val="000532DA"/>
    <w:rsid w:val="00054348"/>
    <w:rsid w:val="00055532"/>
    <w:rsid w:val="00055715"/>
    <w:rsid w:val="00055D98"/>
    <w:rsid w:val="00056B6E"/>
    <w:rsid w:val="0005753A"/>
    <w:rsid w:val="000601DA"/>
    <w:rsid w:val="000605CE"/>
    <w:rsid w:val="000608F2"/>
    <w:rsid w:val="00060D92"/>
    <w:rsid w:val="000615B7"/>
    <w:rsid w:val="000619A4"/>
    <w:rsid w:val="00062256"/>
    <w:rsid w:val="00062E13"/>
    <w:rsid w:val="000639F9"/>
    <w:rsid w:val="00063A48"/>
    <w:rsid w:val="00064344"/>
    <w:rsid w:val="00064BC2"/>
    <w:rsid w:val="00066C0F"/>
    <w:rsid w:val="00066E75"/>
    <w:rsid w:val="00067102"/>
    <w:rsid w:val="000679FF"/>
    <w:rsid w:val="00067C4E"/>
    <w:rsid w:val="00070764"/>
    <w:rsid w:val="00072237"/>
    <w:rsid w:val="00074163"/>
    <w:rsid w:val="000776EA"/>
    <w:rsid w:val="000779A2"/>
    <w:rsid w:val="00077D31"/>
    <w:rsid w:val="00080494"/>
    <w:rsid w:val="00080707"/>
    <w:rsid w:val="0008171A"/>
    <w:rsid w:val="0008221F"/>
    <w:rsid w:val="00084093"/>
    <w:rsid w:val="000859F9"/>
    <w:rsid w:val="00086C1E"/>
    <w:rsid w:val="000909E3"/>
    <w:rsid w:val="00090F96"/>
    <w:rsid w:val="00092536"/>
    <w:rsid w:val="000925A8"/>
    <w:rsid w:val="00094113"/>
    <w:rsid w:val="0009711B"/>
    <w:rsid w:val="00097951"/>
    <w:rsid w:val="000A14CA"/>
    <w:rsid w:val="000A19DC"/>
    <w:rsid w:val="000A23D6"/>
    <w:rsid w:val="000A39A4"/>
    <w:rsid w:val="000A5EBD"/>
    <w:rsid w:val="000A68A2"/>
    <w:rsid w:val="000A7942"/>
    <w:rsid w:val="000A7E52"/>
    <w:rsid w:val="000B0FFF"/>
    <w:rsid w:val="000B1302"/>
    <w:rsid w:val="000B2C10"/>
    <w:rsid w:val="000B375F"/>
    <w:rsid w:val="000B3A08"/>
    <w:rsid w:val="000B58A1"/>
    <w:rsid w:val="000B6094"/>
    <w:rsid w:val="000B6191"/>
    <w:rsid w:val="000B62EB"/>
    <w:rsid w:val="000B6FE1"/>
    <w:rsid w:val="000B7322"/>
    <w:rsid w:val="000C0480"/>
    <w:rsid w:val="000C1B05"/>
    <w:rsid w:val="000C1D2D"/>
    <w:rsid w:val="000C364B"/>
    <w:rsid w:val="000C42D8"/>
    <w:rsid w:val="000C5029"/>
    <w:rsid w:val="000C6BFE"/>
    <w:rsid w:val="000C6C5F"/>
    <w:rsid w:val="000D00A8"/>
    <w:rsid w:val="000D142B"/>
    <w:rsid w:val="000D31BE"/>
    <w:rsid w:val="000D3212"/>
    <w:rsid w:val="000D4C30"/>
    <w:rsid w:val="000D53A9"/>
    <w:rsid w:val="000D53AD"/>
    <w:rsid w:val="000D596F"/>
    <w:rsid w:val="000D5BDA"/>
    <w:rsid w:val="000D5DEC"/>
    <w:rsid w:val="000D6497"/>
    <w:rsid w:val="000D6C07"/>
    <w:rsid w:val="000D6C22"/>
    <w:rsid w:val="000D7247"/>
    <w:rsid w:val="000E1F2F"/>
    <w:rsid w:val="000E3BFF"/>
    <w:rsid w:val="000E4688"/>
    <w:rsid w:val="000E5924"/>
    <w:rsid w:val="000E69A2"/>
    <w:rsid w:val="000E7459"/>
    <w:rsid w:val="000F1704"/>
    <w:rsid w:val="000F1D79"/>
    <w:rsid w:val="000F1ED1"/>
    <w:rsid w:val="000F2432"/>
    <w:rsid w:val="000F303E"/>
    <w:rsid w:val="000F3961"/>
    <w:rsid w:val="000F3C85"/>
    <w:rsid w:val="000F461B"/>
    <w:rsid w:val="000F4D27"/>
    <w:rsid w:val="000F513B"/>
    <w:rsid w:val="000F573B"/>
    <w:rsid w:val="000F5929"/>
    <w:rsid w:val="000F5DE3"/>
    <w:rsid w:val="000F684D"/>
    <w:rsid w:val="000F6DB8"/>
    <w:rsid w:val="000F735C"/>
    <w:rsid w:val="000F7558"/>
    <w:rsid w:val="000F7B91"/>
    <w:rsid w:val="000F7E1A"/>
    <w:rsid w:val="00100BE9"/>
    <w:rsid w:val="00100CE3"/>
    <w:rsid w:val="00101699"/>
    <w:rsid w:val="00102F7E"/>
    <w:rsid w:val="0010401B"/>
    <w:rsid w:val="001044FF"/>
    <w:rsid w:val="0010502A"/>
    <w:rsid w:val="00105333"/>
    <w:rsid w:val="001055B1"/>
    <w:rsid w:val="0010779C"/>
    <w:rsid w:val="00107A02"/>
    <w:rsid w:val="00107B84"/>
    <w:rsid w:val="0011104E"/>
    <w:rsid w:val="00111789"/>
    <w:rsid w:val="0011388D"/>
    <w:rsid w:val="00114030"/>
    <w:rsid w:val="00115F06"/>
    <w:rsid w:val="001166F0"/>
    <w:rsid w:val="00116F0F"/>
    <w:rsid w:val="0011707B"/>
    <w:rsid w:val="001175AF"/>
    <w:rsid w:val="001200A7"/>
    <w:rsid w:val="001202AE"/>
    <w:rsid w:val="0012122E"/>
    <w:rsid w:val="00121D7D"/>
    <w:rsid w:val="001228A7"/>
    <w:rsid w:val="00122AFC"/>
    <w:rsid w:val="0012481D"/>
    <w:rsid w:val="00124FCB"/>
    <w:rsid w:val="00130B32"/>
    <w:rsid w:val="00131499"/>
    <w:rsid w:val="00133005"/>
    <w:rsid w:val="0013306F"/>
    <w:rsid w:val="00133DEC"/>
    <w:rsid w:val="00133E06"/>
    <w:rsid w:val="00134C0E"/>
    <w:rsid w:val="00134FC3"/>
    <w:rsid w:val="001350F0"/>
    <w:rsid w:val="00136D05"/>
    <w:rsid w:val="001374C4"/>
    <w:rsid w:val="00137CE1"/>
    <w:rsid w:val="00141CEB"/>
    <w:rsid w:val="0014309E"/>
    <w:rsid w:val="00144ED4"/>
    <w:rsid w:val="00145813"/>
    <w:rsid w:val="001474E4"/>
    <w:rsid w:val="00147D58"/>
    <w:rsid w:val="0015041C"/>
    <w:rsid w:val="0015168F"/>
    <w:rsid w:val="00152B5C"/>
    <w:rsid w:val="00152FF4"/>
    <w:rsid w:val="001537D0"/>
    <w:rsid w:val="001539D9"/>
    <w:rsid w:val="00154745"/>
    <w:rsid w:val="00154EFA"/>
    <w:rsid w:val="00160035"/>
    <w:rsid w:val="00160221"/>
    <w:rsid w:val="00160572"/>
    <w:rsid w:val="001616D5"/>
    <w:rsid w:val="0016190D"/>
    <w:rsid w:val="00163036"/>
    <w:rsid w:val="001632A4"/>
    <w:rsid w:val="00165124"/>
    <w:rsid w:val="00165E87"/>
    <w:rsid w:val="00166F69"/>
    <w:rsid w:val="001675A1"/>
    <w:rsid w:val="00167D5D"/>
    <w:rsid w:val="0017072A"/>
    <w:rsid w:val="00170CCD"/>
    <w:rsid w:val="00171822"/>
    <w:rsid w:val="001727C1"/>
    <w:rsid w:val="00172DF7"/>
    <w:rsid w:val="00172EBA"/>
    <w:rsid w:val="001737CB"/>
    <w:rsid w:val="00175BDE"/>
    <w:rsid w:val="00176435"/>
    <w:rsid w:val="001768BE"/>
    <w:rsid w:val="00176E6E"/>
    <w:rsid w:val="001770AF"/>
    <w:rsid w:val="00177118"/>
    <w:rsid w:val="001800E4"/>
    <w:rsid w:val="00181A57"/>
    <w:rsid w:val="00181C61"/>
    <w:rsid w:val="001822C3"/>
    <w:rsid w:val="0018260B"/>
    <w:rsid w:val="00182F3E"/>
    <w:rsid w:val="001859F9"/>
    <w:rsid w:val="00187BFA"/>
    <w:rsid w:val="001903C9"/>
    <w:rsid w:val="001903FB"/>
    <w:rsid w:val="00190912"/>
    <w:rsid w:val="0019151E"/>
    <w:rsid w:val="00192645"/>
    <w:rsid w:val="00192B4E"/>
    <w:rsid w:val="00192BB9"/>
    <w:rsid w:val="00192FAE"/>
    <w:rsid w:val="001938E7"/>
    <w:rsid w:val="001948B2"/>
    <w:rsid w:val="0019545F"/>
    <w:rsid w:val="001955D3"/>
    <w:rsid w:val="00195685"/>
    <w:rsid w:val="00195A75"/>
    <w:rsid w:val="00196765"/>
    <w:rsid w:val="0019720D"/>
    <w:rsid w:val="001A0598"/>
    <w:rsid w:val="001A05D4"/>
    <w:rsid w:val="001A0A4B"/>
    <w:rsid w:val="001A1971"/>
    <w:rsid w:val="001A1BB9"/>
    <w:rsid w:val="001A1C4D"/>
    <w:rsid w:val="001A2342"/>
    <w:rsid w:val="001A2EF4"/>
    <w:rsid w:val="001A32D4"/>
    <w:rsid w:val="001A3F9F"/>
    <w:rsid w:val="001A4604"/>
    <w:rsid w:val="001A63A4"/>
    <w:rsid w:val="001A7506"/>
    <w:rsid w:val="001B191A"/>
    <w:rsid w:val="001B2476"/>
    <w:rsid w:val="001B3F48"/>
    <w:rsid w:val="001B436B"/>
    <w:rsid w:val="001B5146"/>
    <w:rsid w:val="001B5275"/>
    <w:rsid w:val="001B6524"/>
    <w:rsid w:val="001B734C"/>
    <w:rsid w:val="001C160F"/>
    <w:rsid w:val="001C258A"/>
    <w:rsid w:val="001C3532"/>
    <w:rsid w:val="001C4E78"/>
    <w:rsid w:val="001C57E3"/>
    <w:rsid w:val="001C5DD6"/>
    <w:rsid w:val="001C5F11"/>
    <w:rsid w:val="001C685C"/>
    <w:rsid w:val="001C729B"/>
    <w:rsid w:val="001C7400"/>
    <w:rsid w:val="001D09CD"/>
    <w:rsid w:val="001D0DB2"/>
    <w:rsid w:val="001D0FCA"/>
    <w:rsid w:val="001D1873"/>
    <w:rsid w:val="001D19C4"/>
    <w:rsid w:val="001D1C6F"/>
    <w:rsid w:val="001D3020"/>
    <w:rsid w:val="001D4107"/>
    <w:rsid w:val="001D5903"/>
    <w:rsid w:val="001D6600"/>
    <w:rsid w:val="001E0B71"/>
    <w:rsid w:val="001E1468"/>
    <w:rsid w:val="001E2181"/>
    <w:rsid w:val="001E28DD"/>
    <w:rsid w:val="001E29A6"/>
    <w:rsid w:val="001E307E"/>
    <w:rsid w:val="001E4F24"/>
    <w:rsid w:val="001E5BC8"/>
    <w:rsid w:val="001E773A"/>
    <w:rsid w:val="001F0439"/>
    <w:rsid w:val="001F1B08"/>
    <w:rsid w:val="001F2651"/>
    <w:rsid w:val="001F594E"/>
    <w:rsid w:val="001F5B18"/>
    <w:rsid w:val="001F6E16"/>
    <w:rsid w:val="001F749C"/>
    <w:rsid w:val="00200086"/>
    <w:rsid w:val="002004E8"/>
    <w:rsid w:val="00202405"/>
    <w:rsid w:val="00203105"/>
    <w:rsid w:val="002043C2"/>
    <w:rsid w:val="002066B3"/>
    <w:rsid w:val="00206BFE"/>
    <w:rsid w:val="00206CDF"/>
    <w:rsid w:val="002073F4"/>
    <w:rsid w:val="00207BAC"/>
    <w:rsid w:val="00207CCE"/>
    <w:rsid w:val="00210F8E"/>
    <w:rsid w:val="00211F2F"/>
    <w:rsid w:val="00212457"/>
    <w:rsid w:val="0021270F"/>
    <w:rsid w:val="0021296C"/>
    <w:rsid w:val="00213C1C"/>
    <w:rsid w:val="00213CD9"/>
    <w:rsid w:val="002145DE"/>
    <w:rsid w:val="00215D0E"/>
    <w:rsid w:val="002161F5"/>
    <w:rsid w:val="00220D18"/>
    <w:rsid w:val="00221116"/>
    <w:rsid w:val="002254FC"/>
    <w:rsid w:val="0022675F"/>
    <w:rsid w:val="00226811"/>
    <w:rsid w:val="002269CF"/>
    <w:rsid w:val="00226F3D"/>
    <w:rsid w:val="0022781C"/>
    <w:rsid w:val="00230550"/>
    <w:rsid w:val="002306B2"/>
    <w:rsid w:val="00232E81"/>
    <w:rsid w:val="002332C0"/>
    <w:rsid w:val="0023758D"/>
    <w:rsid w:val="00237D1D"/>
    <w:rsid w:val="0024105F"/>
    <w:rsid w:val="002417C5"/>
    <w:rsid w:val="00241ACA"/>
    <w:rsid w:val="0024374B"/>
    <w:rsid w:val="00244B73"/>
    <w:rsid w:val="00246CAA"/>
    <w:rsid w:val="00246E5E"/>
    <w:rsid w:val="00247534"/>
    <w:rsid w:val="00247FF0"/>
    <w:rsid w:val="002506AF"/>
    <w:rsid w:val="00251518"/>
    <w:rsid w:val="00253039"/>
    <w:rsid w:val="0025436B"/>
    <w:rsid w:val="0025454C"/>
    <w:rsid w:val="00254D42"/>
    <w:rsid w:val="002554DC"/>
    <w:rsid w:val="002557EE"/>
    <w:rsid w:val="00255A01"/>
    <w:rsid w:val="002564C7"/>
    <w:rsid w:val="00256BEF"/>
    <w:rsid w:val="00256E3B"/>
    <w:rsid w:val="00256F64"/>
    <w:rsid w:val="00257755"/>
    <w:rsid w:val="00260C10"/>
    <w:rsid w:val="002618EA"/>
    <w:rsid w:val="00261CD4"/>
    <w:rsid w:val="00262B4A"/>
    <w:rsid w:val="00262EDB"/>
    <w:rsid w:val="002646AE"/>
    <w:rsid w:val="002647E6"/>
    <w:rsid w:val="0026523D"/>
    <w:rsid w:val="0026624A"/>
    <w:rsid w:val="0026645F"/>
    <w:rsid w:val="00266ED9"/>
    <w:rsid w:val="00267CC1"/>
    <w:rsid w:val="002702D6"/>
    <w:rsid w:val="00270D07"/>
    <w:rsid w:val="00271B5B"/>
    <w:rsid w:val="00272504"/>
    <w:rsid w:val="00273041"/>
    <w:rsid w:val="00274505"/>
    <w:rsid w:val="00274EA4"/>
    <w:rsid w:val="00276005"/>
    <w:rsid w:val="00276DD2"/>
    <w:rsid w:val="0027798C"/>
    <w:rsid w:val="00280171"/>
    <w:rsid w:val="00280DD2"/>
    <w:rsid w:val="00282FB1"/>
    <w:rsid w:val="00283CBD"/>
    <w:rsid w:val="002841E2"/>
    <w:rsid w:val="0028481A"/>
    <w:rsid w:val="002859A7"/>
    <w:rsid w:val="00285E85"/>
    <w:rsid w:val="00286006"/>
    <w:rsid w:val="00286424"/>
    <w:rsid w:val="00287624"/>
    <w:rsid w:val="002877ED"/>
    <w:rsid w:val="00291A61"/>
    <w:rsid w:val="002920A1"/>
    <w:rsid w:val="00292745"/>
    <w:rsid w:val="00295544"/>
    <w:rsid w:val="00297404"/>
    <w:rsid w:val="002A2521"/>
    <w:rsid w:val="002A4CD7"/>
    <w:rsid w:val="002A543A"/>
    <w:rsid w:val="002A6A17"/>
    <w:rsid w:val="002A6AD8"/>
    <w:rsid w:val="002A7050"/>
    <w:rsid w:val="002B04B5"/>
    <w:rsid w:val="002B1371"/>
    <w:rsid w:val="002B22D5"/>
    <w:rsid w:val="002B23DA"/>
    <w:rsid w:val="002B2FDD"/>
    <w:rsid w:val="002B4435"/>
    <w:rsid w:val="002B4820"/>
    <w:rsid w:val="002B5512"/>
    <w:rsid w:val="002B590A"/>
    <w:rsid w:val="002B694C"/>
    <w:rsid w:val="002B7E4B"/>
    <w:rsid w:val="002C0E6E"/>
    <w:rsid w:val="002C2919"/>
    <w:rsid w:val="002C291F"/>
    <w:rsid w:val="002C2C95"/>
    <w:rsid w:val="002C3D23"/>
    <w:rsid w:val="002C436F"/>
    <w:rsid w:val="002C54F1"/>
    <w:rsid w:val="002C5B82"/>
    <w:rsid w:val="002C5C4A"/>
    <w:rsid w:val="002C72D9"/>
    <w:rsid w:val="002C7DD4"/>
    <w:rsid w:val="002D1723"/>
    <w:rsid w:val="002D1C20"/>
    <w:rsid w:val="002D1D08"/>
    <w:rsid w:val="002D1DA9"/>
    <w:rsid w:val="002D2A5B"/>
    <w:rsid w:val="002D41E1"/>
    <w:rsid w:val="002D4679"/>
    <w:rsid w:val="002D5E94"/>
    <w:rsid w:val="002D5F17"/>
    <w:rsid w:val="002D6223"/>
    <w:rsid w:val="002D6839"/>
    <w:rsid w:val="002E0132"/>
    <w:rsid w:val="002E1D4E"/>
    <w:rsid w:val="002E246F"/>
    <w:rsid w:val="002E2C75"/>
    <w:rsid w:val="002E2DA1"/>
    <w:rsid w:val="002F09FA"/>
    <w:rsid w:val="002F0CF1"/>
    <w:rsid w:val="002F0F8D"/>
    <w:rsid w:val="002F1469"/>
    <w:rsid w:val="002F4011"/>
    <w:rsid w:val="002F6785"/>
    <w:rsid w:val="002F7FC7"/>
    <w:rsid w:val="003004A4"/>
    <w:rsid w:val="00301078"/>
    <w:rsid w:val="003063C8"/>
    <w:rsid w:val="00306F12"/>
    <w:rsid w:val="00306F9A"/>
    <w:rsid w:val="003075AD"/>
    <w:rsid w:val="003078C9"/>
    <w:rsid w:val="00307D37"/>
    <w:rsid w:val="00310853"/>
    <w:rsid w:val="00310D1D"/>
    <w:rsid w:val="00310ECD"/>
    <w:rsid w:val="003122DC"/>
    <w:rsid w:val="00313E6B"/>
    <w:rsid w:val="0031417E"/>
    <w:rsid w:val="003159CD"/>
    <w:rsid w:val="00315FC1"/>
    <w:rsid w:val="003162E8"/>
    <w:rsid w:val="00317EBB"/>
    <w:rsid w:val="00317F0B"/>
    <w:rsid w:val="00317F97"/>
    <w:rsid w:val="00320739"/>
    <w:rsid w:val="003210B6"/>
    <w:rsid w:val="00321AC0"/>
    <w:rsid w:val="00322DAB"/>
    <w:rsid w:val="0032395E"/>
    <w:rsid w:val="00326808"/>
    <w:rsid w:val="003268EC"/>
    <w:rsid w:val="00330A64"/>
    <w:rsid w:val="0033186D"/>
    <w:rsid w:val="0033222E"/>
    <w:rsid w:val="003359AA"/>
    <w:rsid w:val="00335FE9"/>
    <w:rsid w:val="00336443"/>
    <w:rsid w:val="0033663A"/>
    <w:rsid w:val="003372E2"/>
    <w:rsid w:val="003376F8"/>
    <w:rsid w:val="003400D1"/>
    <w:rsid w:val="0034168E"/>
    <w:rsid w:val="00344D50"/>
    <w:rsid w:val="00345034"/>
    <w:rsid w:val="0034569A"/>
    <w:rsid w:val="00346273"/>
    <w:rsid w:val="00347BB8"/>
    <w:rsid w:val="00347EE6"/>
    <w:rsid w:val="0035029B"/>
    <w:rsid w:val="003514D8"/>
    <w:rsid w:val="0035157B"/>
    <w:rsid w:val="00351C79"/>
    <w:rsid w:val="00352803"/>
    <w:rsid w:val="00354BB6"/>
    <w:rsid w:val="003559F3"/>
    <w:rsid w:val="003562AF"/>
    <w:rsid w:val="003566A9"/>
    <w:rsid w:val="00356ACD"/>
    <w:rsid w:val="0036202D"/>
    <w:rsid w:val="003632E2"/>
    <w:rsid w:val="00363572"/>
    <w:rsid w:val="0036364A"/>
    <w:rsid w:val="00364F23"/>
    <w:rsid w:val="003653C0"/>
    <w:rsid w:val="00365CB4"/>
    <w:rsid w:val="00365F80"/>
    <w:rsid w:val="003675C8"/>
    <w:rsid w:val="00371F87"/>
    <w:rsid w:val="0037399C"/>
    <w:rsid w:val="00373E23"/>
    <w:rsid w:val="0037463D"/>
    <w:rsid w:val="003747EF"/>
    <w:rsid w:val="003754B0"/>
    <w:rsid w:val="003758B7"/>
    <w:rsid w:val="00375A53"/>
    <w:rsid w:val="00377870"/>
    <w:rsid w:val="00377F6C"/>
    <w:rsid w:val="00382871"/>
    <w:rsid w:val="003828F2"/>
    <w:rsid w:val="00384660"/>
    <w:rsid w:val="00385F0D"/>
    <w:rsid w:val="0038663E"/>
    <w:rsid w:val="003901DF"/>
    <w:rsid w:val="003903C2"/>
    <w:rsid w:val="0039074A"/>
    <w:rsid w:val="00391CCE"/>
    <w:rsid w:val="00392893"/>
    <w:rsid w:val="00392B0E"/>
    <w:rsid w:val="00392D3C"/>
    <w:rsid w:val="00393131"/>
    <w:rsid w:val="00394CAD"/>
    <w:rsid w:val="00395552"/>
    <w:rsid w:val="0039596F"/>
    <w:rsid w:val="00396C4B"/>
    <w:rsid w:val="00396EF6"/>
    <w:rsid w:val="003975F1"/>
    <w:rsid w:val="0039776C"/>
    <w:rsid w:val="003A0748"/>
    <w:rsid w:val="003A09D8"/>
    <w:rsid w:val="003A14F7"/>
    <w:rsid w:val="003A3411"/>
    <w:rsid w:val="003A3577"/>
    <w:rsid w:val="003A44CE"/>
    <w:rsid w:val="003A4763"/>
    <w:rsid w:val="003A487F"/>
    <w:rsid w:val="003A7633"/>
    <w:rsid w:val="003A7E24"/>
    <w:rsid w:val="003B060E"/>
    <w:rsid w:val="003B1462"/>
    <w:rsid w:val="003B1B56"/>
    <w:rsid w:val="003B273A"/>
    <w:rsid w:val="003B2B43"/>
    <w:rsid w:val="003B35C0"/>
    <w:rsid w:val="003B413D"/>
    <w:rsid w:val="003B4B93"/>
    <w:rsid w:val="003B4E73"/>
    <w:rsid w:val="003B66EC"/>
    <w:rsid w:val="003B740B"/>
    <w:rsid w:val="003C0D01"/>
    <w:rsid w:val="003C0FA1"/>
    <w:rsid w:val="003C10A0"/>
    <w:rsid w:val="003C16F6"/>
    <w:rsid w:val="003C1DB3"/>
    <w:rsid w:val="003C2365"/>
    <w:rsid w:val="003C5433"/>
    <w:rsid w:val="003C5E19"/>
    <w:rsid w:val="003C6193"/>
    <w:rsid w:val="003C7FFA"/>
    <w:rsid w:val="003D20F7"/>
    <w:rsid w:val="003D234B"/>
    <w:rsid w:val="003D29F1"/>
    <w:rsid w:val="003D49FD"/>
    <w:rsid w:val="003D4C13"/>
    <w:rsid w:val="003D54F4"/>
    <w:rsid w:val="003D56AB"/>
    <w:rsid w:val="003D5FE0"/>
    <w:rsid w:val="003D76E8"/>
    <w:rsid w:val="003D76EB"/>
    <w:rsid w:val="003D7EC9"/>
    <w:rsid w:val="003E41FB"/>
    <w:rsid w:val="003E43EC"/>
    <w:rsid w:val="003E4740"/>
    <w:rsid w:val="003E618D"/>
    <w:rsid w:val="003E6F36"/>
    <w:rsid w:val="003E75F1"/>
    <w:rsid w:val="003F065F"/>
    <w:rsid w:val="003F201D"/>
    <w:rsid w:val="003F2880"/>
    <w:rsid w:val="003F37EA"/>
    <w:rsid w:val="003F3DA8"/>
    <w:rsid w:val="003F4863"/>
    <w:rsid w:val="003F4A0A"/>
    <w:rsid w:val="003F5293"/>
    <w:rsid w:val="003F6411"/>
    <w:rsid w:val="003F6E68"/>
    <w:rsid w:val="003F705D"/>
    <w:rsid w:val="004001FD"/>
    <w:rsid w:val="00401268"/>
    <w:rsid w:val="0040219F"/>
    <w:rsid w:val="00402566"/>
    <w:rsid w:val="00403851"/>
    <w:rsid w:val="00403EFF"/>
    <w:rsid w:val="00403FEE"/>
    <w:rsid w:val="00404932"/>
    <w:rsid w:val="00404C84"/>
    <w:rsid w:val="00405648"/>
    <w:rsid w:val="00405BF3"/>
    <w:rsid w:val="00406D92"/>
    <w:rsid w:val="00407495"/>
    <w:rsid w:val="00410F22"/>
    <w:rsid w:val="004119B5"/>
    <w:rsid w:val="004131B9"/>
    <w:rsid w:val="004148EF"/>
    <w:rsid w:val="00415FFF"/>
    <w:rsid w:val="00416F04"/>
    <w:rsid w:val="00417CCB"/>
    <w:rsid w:val="00417E7F"/>
    <w:rsid w:val="004200FE"/>
    <w:rsid w:val="00420AF1"/>
    <w:rsid w:val="00422F65"/>
    <w:rsid w:val="00423DCF"/>
    <w:rsid w:val="004253A2"/>
    <w:rsid w:val="00425849"/>
    <w:rsid w:val="00426F7A"/>
    <w:rsid w:val="0043031B"/>
    <w:rsid w:val="00430C7F"/>
    <w:rsid w:val="0043139A"/>
    <w:rsid w:val="004327BF"/>
    <w:rsid w:val="00432CA0"/>
    <w:rsid w:val="00433173"/>
    <w:rsid w:val="004333D0"/>
    <w:rsid w:val="00433757"/>
    <w:rsid w:val="00433E5A"/>
    <w:rsid w:val="0043570E"/>
    <w:rsid w:val="00435A4F"/>
    <w:rsid w:val="00435D33"/>
    <w:rsid w:val="00436838"/>
    <w:rsid w:val="00441074"/>
    <w:rsid w:val="00441C0B"/>
    <w:rsid w:val="00442CDE"/>
    <w:rsid w:val="004451A9"/>
    <w:rsid w:val="00446AE5"/>
    <w:rsid w:val="004476E2"/>
    <w:rsid w:val="00447F7A"/>
    <w:rsid w:val="004505D9"/>
    <w:rsid w:val="004526A1"/>
    <w:rsid w:val="004527D6"/>
    <w:rsid w:val="00452E09"/>
    <w:rsid w:val="00453030"/>
    <w:rsid w:val="004531EB"/>
    <w:rsid w:val="0045361C"/>
    <w:rsid w:val="00454765"/>
    <w:rsid w:val="004567DE"/>
    <w:rsid w:val="00456E18"/>
    <w:rsid w:val="00456EC0"/>
    <w:rsid w:val="00460A7E"/>
    <w:rsid w:val="00461DC8"/>
    <w:rsid w:val="0046384C"/>
    <w:rsid w:val="00464623"/>
    <w:rsid w:val="004648A5"/>
    <w:rsid w:val="00464D99"/>
    <w:rsid w:val="00465FD8"/>
    <w:rsid w:val="00466F63"/>
    <w:rsid w:val="0047043D"/>
    <w:rsid w:val="0047068A"/>
    <w:rsid w:val="00471781"/>
    <w:rsid w:val="004719EA"/>
    <w:rsid w:val="004720F6"/>
    <w:rsid w:val="0047345F"/>
    <w:rsid w:val="00474338"/>
    <w:rsid w:val="004765C4"/>
    <w:rsid w:val="004774F6"/>
    <w:rsid w:val="00480AD5"/>
    <w:rsid w:val="00480D5D"/>
    <w:rsid w:val="00480DAD"/>
    <w:rsid w:val="00481FC2"/>
    <w:rsid w:val="004834D7"/>
    <w:rsid w:val="00483F5F"/>
    <w:rsid w:val="00484019"/>
    <w:rsid w:val="00484513"/>
    <w:rsid w:val="00484ECE"/>
    <w:rsid w:val="004850F6"/>
    <w:rsid w:val="00490013"/>
    <w:rsid w:val="00490B8A"/>
    <w:rsid w:val="00491250"/>
    <w:rsid w:val="00491ABA"/>
    <w:rsid w:val="004921CA"/>
    <w:rsid w:val="00493E8D"/>
    <w:rsid w:val="00495AE4"/>
    <w:rsid w:val="004963BB"/>
    <w:rsid w:val="00496C2E"/>
    <w:rsid w:val="004970C5"/>
    <w:rsid w:val="00497273"/>
    <w:rsid w:val="004A049C"/>
    <w:rsid w:val="004A05F4"/>
    <w:rsid w:val="004A3D7C"/>
    <w:rsid w:val="004A5876"/>
    <w:rsid w:val="004A6AA4"/>
    <w:rsid w:val="004A6FF2"/>
    <w:rsid w:val="004B35C2"/>
    <w:rsid w:val="004B3A3F"/>
    <w:rsid w:val="004B58B8"/>
    <w:rsid w:val="004B7556"/>
    <w:rsid w:val="004B7868"/>
    <w:rsid w:val="004B7EE6"/>
    <w:rsid w:val="004C1108"/>
    <w:rsid w:val="004C21C8"/>
    <w:rsid w:val="004C2CBB"/>
    <w:rsid w:val="004C328D"/>
    <w:rsid w:val="004C418E"/>
    <w:rsid w:val="004C5102"/>
    <w:rsid w:val="004C6E98"/>
    <w:rsid w:val="004C77DF"/>
    <w:rsid w:val="004D066A"/>
    <w:rsid w:val="004D092C"/>
    <w:rsid w:val="004D1028"/>
    <w:rsid w:val="004D23F9"/>
    <w:rsid w:val="004D2CF9"/>
    <w:rsid w:val="004D2D90"/>
    <w:rsid w:val="004D3188"/>
    <w:rsid w:val="004D4186"/>
    <w:rsid w:val="004D44C6"/>
    <w:rsid w:val="004D5139"/>
    <w:rsid w:val="004D6C3F"/>
    <w:rsid w:val="004D6D07"/>
    <w:rsid w:val="004D79C5"/>
    <w:rsid w:val="004E02A6"/>
    <w:rsid w:val="004E0E67"/>
    <w:rsid w:val="004E12F0"/>
    <w:rsid w:val="004E26ED"/>
    <w:rsid w:val="004E3D12"/>
    <w:rsid w:val="004E47E3"/>
    <w:rsid w:val="004E4B62"/>
    <w:rsid w:val="004E5C04"/>
    <w:rsid w:val="004E6617"/>
    <w:rsid w:val="004E6C3C"/>
    <w:rsid w:val="004E6CFC"/>
    <w:rsid w:val="004F141F"/>
    <w:rsid w:val="004F1B79"/>
    <w:rsid w:val="004F1C40"/>
    <w:rsid w:val="004F35DA"/>
    <w:rsid w:val="004F36EE"/>
    <w:rsid w:val="004F50C5"/>
    <w:rsid w:val="004F5E59"/>
    <w:rsid w:val="004F5F60"/>
    <w:rsid w:val="004F64AF"/>
    <w:rsid w:val="004F705A"/>
    <w:rsid w:val="004F7B01"/>
    <w:rsid w:val="00500092"/>
    <w:rsid w:val="00500686"/>
    <w:rsid w:val="00501E9E"/>
    <w:rsid w:val="0050213A"/>
    <w:rsid w:val="0050370F"/>
    <w:rsid w:val="00503B83"/>
    <w:rsid w:val="00504421"/>
    <w:rsid w:val="005046AD"/>
    <w:rsid w:val="00504D89"/>
    <w:rsid w:val="005055D8"/>
    <w:rsid w:val="00510900"/>
    <w:rsid w:val="005115BD"/>
    <w:rsid w:val="00512D23"/>
    <w:rsid w:val="005140B3"/>
    <w:rsid w:val="00514A58"/>
    <w:rsid w:val="00516417"/>
    <w:rsid w:val="00516B4F"/>
    <w:rsid w:val="00521EF2"/>
    <w:rsid w:val="00524832"/>
    <w:rsid w:val="00524D90"/>
    <w:rsid w:val="00527E80"/>
    <w:rsid w:val="00530273"/>
    <w:rsid w:val="00531C3C"/>
    <w:rsid w:val="00531FEC"/>
    <w:rsid w:val="00533A27"/>
    <w:rsid w:val="0053456E"/>
    <w:rsid w:val="005357BF"/>
    <w:rsid w:val="005364CD"/>
    <w:rsid w:val="00537359"/>
    <w:rsid w:val="0053771E"/>
    <w:rsid w:val="00537900"/>
    <w:rsid w:val="00540C5F"/>
    <w:rsid w:val="00541233"/>
    <w:rsid w:val="005417E5"/>
    <w:rsid w:val="00546C76"/>
    <w:rsid w:val="00547E99"/>
    <w:rsid w:val="00551434"/>
    <w:rsid w:val="005515D3"/>
    <w:rsid w:val="005518B2"/>
    <w:rsid w:val="00551BC2"/>
    <w:rsid w:val="0055209B"/>
    <w:rsid w:val="00552C72"/>
    <w:rsid w:val="00552D28"/>
    <w:rsid w:val="00554019"/>
    <w:rsid w:val="0055429D"/>
    <w:rsid w:val="00554493"/>
    <w:rsid w:val="00554E93"/>
    <w:rsid w:val="00554FAB"/>
    <w:rsid w:val="005557EE"/>
    <w:rsid w:val="005566F4"/>
    <w:rsid w:val="00557063"/>
    <w:rsid w:val="005570D8"/>
    <w:rsid w:val="00560BCC"/>
    <w:rsid w:val="00560F21"/>
    <w:rsid w:val="005615FE"/>
    <w:rsid w:val="005618EF"/>
    <w:rsid w:val="00561B94"/>
    <w:rsid w:val="00561C8E"/>
    <w:rsid w:val="00562E3E"/>
    <w:rsid w:val="00563702"/>
    <w:rsid w:val="00566227"/>
    <w:rsid w:val="00570B85"/>
    <w:rsid w:val="00570BA1"/>
    <w:rsid w:val="00570DDB"/>
    <w:rsid w:val="00571622"/>
    <w:rsid w:val="00571BC9"/>
    <w:rsid w:val="00572755"/>
    <w:rsid w:val="005727A0"/>
    <w:rsid w:val="00573A43"/>
    <w:rsid w:val="00573C75"/>
    <w:rsid w:val="00573D6D"/>
    <w:rsid w:val="00574DF2"/>
    <w:rsid w:val="0057529A"/>
    <w:rsid w:val="00575303"/>
    <w:rsid w:val="00575DC4"/>
    <w:rsid w:val="00575E15"/>
    <w:rsid w:val="00576364"/>
    <w:rsid w:val="005807B2"/>
    <w:rsid w:val="00580D04"/>
    <w:rsid w:val="005821FC"/>
    <w:rsid w:val="005832BC"/>
    <w:rsid w:val="0058544F"/>
    <w:rsid w:val="00586D54"/>
    <w:rsid w:val="005904DE"/>
    <w:rsid w:val="00590FEC"/>
    <w:rsid w:val="005911D6"/>
    <w:rsid w:val="005920C8"/>
    <w:rsid w:val="00592FB0"/>
    <w:rsid w:val="00593294"/>
    <w:rsid w:val="00594190"/>
    <w:rsid w:val="005959D5"/>
    <w:rsid w:val="00595B1E"/>
    <w:rsid w:val="005966B2"/>
    <w:rsid w:val="005973C6"/>
    <w:rsid w:val="00597CF4"/>
    <w:rsid w:val="005A08A7"/>
    <w:rsid w:val="005A1159"/>
    <w:rsid w:val="005A2D5B"/>
    <w:rsid w:val="005A2DCB"/>
    <w:rsid w:val="005A34E3"/>
    <w:rsid w:val="005A39C2"/>
    <w:rsid w:val="005A484C"/>
    <w:rsid w:val="005A4EA8"/>
    <w:rsid w:val="005A732E"/>
    <w:rsid w:val="005A75A1"/>
    <w:rsid w:val="005A7B69"/>
    <w:rsid w:val="005B0BD8"/>
    <w:rsid w:val="005B27C0"/>
    <w:rsid w:val="005B3460"/>
    <w:rsid w:val="005B495C"/>
    <w:rsid w:val="005B6055"/>
    <w:rsid w:val="005B629C"/>
    <w:rsid w:val="005C170F"/>
    <w:rsid w:val="005C1FD3"/>
    <w:rsid w:val="005C278E"/>
    <w:rsid w:val="005C2950"/>
    <w:rsid w:val="005C2B1C"/>
    <w:rsid w:val="005C2EBB"/>
    <w:rsid w:val="005C3C88"/>
    <w:rsid w:val="005C64B7"/>
    <w:rsid w:val="005C66EC"/>
    <w:rsid w:val="005C6F64"/>
    <w:rsid w:val="005C7D09"/>
    <w:rsid w:val="005C7EA4"/>
    <w:rsid w:val="005D0F83"/>
    <w:rsid w:val="005D20C1"/>
    <w:rsid w:val="005D27EC"/>
    <w:rsid w:val="005D3670"/>
    <w:rsid w:val="005D3AD9"/>
    <w:rsid w:val="005D4851"/>
    <w:rsid w:val="005D4A66"/>
    <w:rsid w:val="005D5176"/>
    <w:rsid w:val="005D56FA"/>
    <w:rsid w:val="005D573E"/>
    <w:rsid w:val="005D5999"/>
    <w:rsid w:val="005D6224"/>
    <w:rsid w:val="005D7136"/>
    <w:rsid w:val="005D7CC5"/>
    <w:rsid w:val="005E0822"/>
    <w:rsid w:val="005E0E7A"/>
    <w:rsid w:val="005E1280"/>
    <w:rsid w:val="005E2F09"/>
    <w:rsid w:val="005E4B4F"/>
    <w:rsid w:val="005E681C"/>
    <w:rsid w:val="005E68FB"/>
    <w:rsid w:val="005E6E14"/>
    <w:rsid w:val="005F0071"/>
    <w:rsid w:val="005F0524"/>
    <w:rsid w:val="005F0766"/>
    <w:rsid w:val="005F146C"/>
    <w:rsid w:val="005F14B3"/>
    <w:rsid w:val="005F169F"/>
    <w:rsid w:val="005F179F"/>
    <w:rsid w:val="005F2373"/>
    <w:rsid w:val="005F2D92"/>
    <w:rsid w:val="005F3318"/>
    <w:rsid w:val="005F3737"/>
    <w:rsid w:val="005F3FD1"/>
    <w:rsid w:val="005F4176"/>
    <w:rsid w:val="005F4DEE"/>
    <w:rsid w:val="005F6EBC"/>
    <w:rsid w:val="005F70A0"/>
    <w:rsid w:val="005F7585"/>
    <w:rsid w:val="005F781A"/>
    <w:rsid w:val="005F7C88"/>
    <w:rsid w:val="005F7C99"/>
    <w:rsid w:val="00602E67"/>
    <w:rsid w:val="006045BE"/>
    <w:rsid w:val="006045FE"/>
    <w:rsid w:val="006047F2"/>
    <w:rsid w:val="00604CBF"/>
    <w:rsid w:val="006050C0"/>
    <w:rsid w:val="00605A34"/>
    <w:rsid w:val="00605AB6"/>
    <w:rsid w:val="0060687D"/>
    <w:rsid w:val="00606FEF"/>
    <w:rsid w:val="006070A2"/>
    <w:rsid w:val="00607C84"/>
    <w:rsid w:val="00610F7A"/>
    <w:rsid w:val="0061146E"/>
    <w:rsid w:val="00612069"/>
    <w:rsid w:val="00612BDA"/>
    <w:rsid w:val="0061311F"/>
    <w:rsid w:val="006150F4"/>
    <w:rsid w:val="00615DDD"/>
    <w:rsid w:val="0061658D"/>
    <w:rsid w:val="00616BD8"/>
    <w:rsid w:val="006173F4"/>
    <w:rsid w:val="00617698"/>
    <w:rsid w:val="00617EB8"/>
    <w:rsid w:val="00620844"/>
    <w:rsid w:val="00620A62"/>
    <w:rsid w:val="00620D9C"/>
    <w:rsid w:val="00621236"/>
    <w:rsid w:val="0062186C"/>
    <w:rsid w:val="00621B53"/>
    <w:rsid w:val="00621DBB"/>
    <w:rsid w:val="00622AAE"/>
    <w:rsid w:val="006251DC"/>
    <w:rsid w:val="0062528D"/>
    <w:rsid w:val="006269FC"/>
    <w:rsid w:val="00626FD9"/>
    <w:rsid w:val="00627023"/>
    <w:rsid w:val="00627650"/>
    <w:rsid w:val="006277CD"/>
    <w:rsid w:val="00627DC8"/>
    <w:rsid w:val="00630269"/>
    <w:rsid w:val="00630760"/>
    <w:rsid w:val="006307B5"/>
    <w:rsid w:val="00630F9C"/>
    <w:rsid w:val="006311A3"/>
    <w:rsid w:val="006311AD"/>
    <w:rsid w:val="00632842"/>
    <w:rsid w:val="00633164"/>
    <w:rsid w:val="006332EC"/>
    <w:rsid w:val="00633354"/>
    <w:rsid w:val="006345F7"/>
    <w:rsid w:val="0063472E"/>
    <w:rsid w:val="00634D0D"/>
    <w:rsid w:val="00635303"/>
    <w:rsid w:val="0063607A"/>
    <w:rsid w:val="00637C40"/>
    <w:rsid w:val="006402B3"/>
    <w:rsid w:val="006408D8"/>
    <w:rsid w:val="00642B91"/>
    <w:rsid w:val="00642E4A"/>
    <w:rsid w:val="0064419E"/>
    <w:rsid w:val="0064444D"/>
    <w:rsid w:val="00644AED"/>
    <w:rsid w:val="00644FEB"/>
    <w:rsid w:val="00645EF1"/>
    <w:rsid w:val="00646AE1"/>
    <w:rsid w:val="00646C07"/>
    <w:rsid w:val="00647601"/>
    <w:rsid w:val="00647CBD"/>
    <w:rsid w:val="00647F88"/>
    <w:rsid w:val="00650954"/>
    <w:rsid w:val="006511CC"/>
    <w:rsid w:val="006513F1"/>
    <w:rsid w:val="006514D7"/>
    <w:rsid w:val="00651847"/>
    <w:rsid w:val="00652623"/>
    <w:rsid w:val="006531E1"/>
    <w:rsid w:val="006542C2"/>
    <w:rsid w:val="0066028D"/>
    <w:rsid w:val="00661231"/>
    <w:rsid w:val="0066263F"/>
    <w:rsid w:val="00662DA6"/>
    <w:rsid w:val="0066379F"/>
    <w:rsid w:val="0066452C"/>
    <w:rsid w:val="0066490F"/>
    <w:rsid w:val="00664DE5"/>
    <w:rsid w:val="006650C7"/>
    <w:rsid w:val="0066662A"/>
    <w:rsid w:val="006671FB"/>
    <w:rsid w:val="0066734C"/>
    <w:rsid w:val="00667CF1"/>
    <w:rsid w:val="00670DBC"/>
    <w:rsid w:val="00670F48"/>
    <w:rsid w:val="00672535"/>
    <w:rsid w:val="00675A3E"/>
    <w:rsid w:val="00677099"/>
    <w:rsid w:val="00677364"/>
    <w:rsid w:val="00677B04"/>
    <w:rsid w:val="00677E32"/>
    <w:rsid w:val="00680004"/>
    <w:rsid w:val="006803AC"/>
    <w:rsid w:val="00680422"/>
    <w:rsid w:val="00681AEE"/>
    <w:rsid w:val="006845D9"/>
    <w:rsid w:val="00685689"/>
    <w:rsid w:val="0068583C"/>
    <w:rsid w:val="006859C2"/>
    <w:rsid w:val="00685DEF"/>
    <w:rsid w:val="00690742"/>
    <w:rsid w:val="00694254"/>
    <w:rsid w:val="006948E3"/>
    <w:rsid w:val="00694D45"/>
    <w:rsid w:val="00696042"/>
    <w:rsid w:val="006962AB"/>
    <w:rsid w:val="006A0B03"/>
    <w:rsid w:val="006A0FD1"/>
    <w:rsid w:val="006A1EC9"/>
    <w:rsid w:val="006A5715"/>
    <w:rsid w:val="006A5A27"/>
    <w:rsid w:val="006A60DE"/>
    <w:rsid w:val="006A6C44"/>
    <w:rsid w:val="006A713C"/>
    <w:rsid w:val="006B0CC6"/>
    <w:rsid w:val="006B10B8"/>
    <w:rsid w:val="006B2792"/>
    <w:rsid w:val="006B4408"/>
    <w:rsid w:val="006B6A89"/>
    <w:rsid w:val="006B6CC9"/>
    <w:rsid w:val="006C02B0"/>
    <w:rsid w:val="006C04EA"/>
    <w:rsid w:val="006C0AC3"/>
    <w:rsid w:val="006C0B25"/>
    <w:rsid w:val="006C1478"/>
    <w:rsid w:val="006C1874"/>
    <w:rsid w:val="006C2118"/>
    <w:rsid w:val="006C381C"/>
    <w:rsid w:val="006C52C4"/>
    <w:rsid w:val="006C56F5"/>
    <w:rsid w:val="006C5977"/>
    <w:rsid w:val="006C7892"/>
    <w:rsid w:val="006D09C4"/>
    <w:rsid w:val="006D22A5"/>
    <w:rsid w:val="006D29E5"/>
    <w:rsid w:val="006D352D"/>
    <w:rsid w:val="006D4C48"/>
    <w:rsid w:val="006D55AF"/>
    <w:rsid w:val="006D670F"/>
    <w:rsid w:val="006D6DDA"/>
    <w:rsid w:val="006D6EDB"/>
    <w:rsid w:val="006E00AB"/>
    <w:rsid w:val="006E0486"/>
    <w:rsid w:val="006E17D8"/>
    <w:rsid w:val="006E1C0D"/>
    <w:rsid w:val="006E28A2"/>
    <w:rsid w:val="006E3451"/>
    <w:rsid w:val="006E4C81"/>
    <w:rsid w:val="006E4F53"/>
    <w:rsid w:val="006E56E5"/>
    <w:rsid w:val="006E6FEA"/>
    <w:rsid w:val="006E78E6"/>
    <w:rsid w:val="006F069C"/>
    <w:rsid w:val="006F1547"/>
    <w:rsid w:val="006F15B1"/>
    <w:rsid w:val="006F1C4D"/>
    <w:rsid w:val="006F2B8A"/>
    <w:rsid w:val="006F4293"/>
    <w:rsid w:val="006F5279"/>
    <w:rsid w:val="006F5422"/>
    <w:rsid w:val="006F60BD"/>
    <w:rsid w:val="006F6F04"/>
    <w:rsid w:val="006F77A6"/>
    <w:rsid w:val="007005DE"/>
    <w:rsid w:val="00701BCA"/>
    <w:rsid w:val="00701D05"/>
    <w:rsid w:val="007030D4"/>
    <w:rsid w:val="007043A1"/>
    <w:rsid w:val="0070478C"/>
    <w:rsid w:val="00705CD4"/>
    <w:rsid w:val="00706366"/>
    <w:rsid w:val="00706E49"/>
    <w:rsid w:val="007079D5"/>
    <w:rsid w:val="00707C49"/>
    <w:rsid w:val="00710612"/>
    <w:rsid w:val="00710796"/>
    <w:rsid w:val="007135DE"/>
    <w:rsid w:val="00713BD7"/>
    <w:rsid w:val="007149B5"/>
    <w:rsid w:val="00714DF1"/>
    <w:rsid w:val="0071537B"/>
    <w:rsid w:val="00716FCF"/>
    <w:rsid w:val="00717C8D"/>
    <w:rsid w:val="00720F96"/>
    <w:rsid w:val="00723092"/>
    <w:rsid w:val="00724DCF"/>
    <w:rsid w:val="00725228"/>
    <w:rsid w:val="00725470"/>
    <w:rsid w:val="00726241"/>
    <w:rsid w:val="007266E8"/>
    <w:rsid w:val="00726A12"/>
    <w:rsid w:val="007317FA"/>
    <w:rsid w:val="007337D6"/>
    <w:rsid w:val="00734553"/>
    <w:rsid w:val="00736287"/>
    <w:rsid w:val="00736D4B"/>
    <w:rsid w:val="00736E9E"/>
    <w:rsid w:val="00737FB8"/>
    <w:rsid w:val="007412B9"/>
    <w:rsid w:val="007417C6"/>
    <w:rsid w:val="00742050"/>
    <w:rsid w:val="00742653"/>
    <w:rsid w:val="00742C80"/>
    <w:rsid w:val="00742DF0"/>
    <w:rsid w:val="00742F74"/>
    <w:rsid w:val="007443F8"/>
    <w:rsid w:val="00744524"/>
    <w:rsid w:val="007448F6"/>
    <w:rsid w:val="00744B01"/>
    <w:rsid w:val="00744FB5"/>
    <w:rsid w:val="0074523B"/>
    <w:rsid w:val="007454BD"/>
    <w:rsid w:val="00746312"/>
    <w:rsid w:val="0074699A"/>
    <w:rsid w:val="00747DFC"/>
    <w:rsid w:val="00747F52"/>
    <w:rsid w:val="007500EB"/>
    <w:rsid w:val="00750A6D"/>
    <w:rsid w:val="00750E8B"/>
    <w:rsid w:val="0075199D"/>
    <w:rsid w:val="00753776"/>
    <w:rsid w:val="00753C8D"/>
    <w:rsid w:val="00754957"/>
    <w:rsid w:val="00755E39"/>
    <w:rsid w:val="00757F8F"/>
    <w:rsid w:val="00761126"/>
    <w:rsid w:val="00761FFE"/>
    <w:rsid w:val="00762480"/>
    <w:rsid w:val="007634A9"/>
    <w:rsid w:val="00763693"/>
    <w:rsid w:val="00763BC8"/>
    <w:rsid w:val="00764AA5"/>
    <w:rsid w:val="00764EA2"/>
    <w:rsid w:val="00765159"/>
    <w:rsid w:val="00766FAE"/>
    <w:rsid w:val="00767002"/>
    <w:rsid w:val="00767334"/>
    <w:rsid w:val="00767853"/>
    <w:rsid w:val="00767B30"/>
    <w:rsid w:val="007707B6"/>
    <w:rsid w:val="00771BF2"/>
    <w:rsid w:val="00772135"/>
    <w:rsid w:val="00773355"/>
    <w:rsid w:val="0077402A"/>
    <w:rsid w:val="0077486F"/>
    <w:rsid w:val="00774F4F"/>
    <w:rsid w:val="0077721E"/>
    <w:rsid w:val="00777375"/>
    <w:rsid w:val="00780A0B"/>
    <w:rsid w:val="007812B3"/>
    <w:rsid w:val="00781421"/>
    <w:rsid w:val="007821D6"/>
    <w:rsid w:val="0078244C"/>
    <w:rsid w:val="00782D8C"/>
    <w:rsid w:val="00783A9A"/>
    <w:rsid w:val="00783F9D"/>
    <w:rsid w:val="007841AA"/>
    <w:rsid w:val="00784FD4"/>
    <w:rsid w:val="00786066"/>
    <w:rsid w:val="007869B0"/>
    <w:rsid w:val="00787607"/>
    <w:rsid w:val="00790B9A"/>
    <w:rsid w:val="00791380"/>
    <w:rsid w:val="0079278D"/>
    <w:rsid w:val="00792820"/>
    <w:rsid w:val="00795A69"/>
    <w:rsid w:val="00796D1C"/>
    <w:rsid w:val="00797C49"/>
    <w:rsid w:val="007A004B"/>
    <w:rsid w:val="007A00F2"/>
    <w:rsid w:val="007A07BB"/>
    <w:rsid w:val="007A3E27"/>
    <w:rsid w:val="007A4CB7"/>
    <w:rsid w:val="007A5589"/>
    <w:rsid w:val="007A571C"/>
    <w:rsid w:val="007A5E1E"/>
    <w:rsid w:val="007A7175"/>
    <w:rsid w:val="007A78C2"/>
    <w:rsid w:val="007B0114"/>
    <w:rsid w:val="007B0C07"/>
    <w:rsid w:val="007B1D8B"/>
    <w:rsid w:val="007B2D44"/>
    <w:rsid w:val="007B2E0A"/>
    <w:rsid w:val="007B2EE6"/>
    <w:rsid w:val="007B37C2"/>
    <w:rsid w:val="007B4D32"/>
    <w:rsid w:val="007B57F3"/>
    <w:rsid w:val="007B5C35"/>
    <w:rsid w:val="007B7B06"/>
    <w:rsid w:val="007C0532"/>
    <w:rsid w:val="007C07B4"/>
    <w:rsid w:val="007C0A61"/>
    <w:rsid w:val="007C1A76"/>
    <w:rsid w:val="007C1ED6"/>
    <w:rsid w:val="007C282F"/>
    <w:rsid w:val="007C3DA3"/>
    <w:rsid w:val="007C483F"/>
    <w:rsid w:val="007C497D"/>
    <w:rsid w:val="007C5475"/>
    <w:rsid w:val="007C612F"/>
    <w:rsid w:val="007D2A16"/>
    <w:rsid w:val="007D4B01"/>
    <w:rsid w:val="007D6501"/>
    <w:rsid w:val="007D7DAF"/>
    <w:rsid w:val="007E37D4"/>
    <w:rsid w:val="007E48A1"/>
    <w:rsid w:val="007E4E58"/>
    <w:rsid w:val="007E7AC6"/>
    <w:rsid w:val="007E7EC7"/>
    <w:rsid w:val="007F01DA"/>
    <w:rsid w:val="007F02F5"/>
    <w:rsid w:val="007F0E1B"/>
    <w:rsid w:val="007F0E6A"/>
    <w:rsid w:val="007F1C52"/>
    <w:rsid w:val="007F204C"/>
    <w:rsid w:val="007F2723"/>
    <w:rsid w:val="007F2ED1"/>
    <w:rsid w:val="007F3186"/>
    <w:rsid w:val="007F3958"/>
    <w:rsid w:val="007F4A3E"/>
    <w:rsid w:val="007F7C35"/>
    <w:rsid w:val="007F7D6E"/>
    <w:rsid w:val="008006CE"/>
    <w:rsid w:val="00800B07"/>
    <w:rsid w:val="00801BCA"/>
    <w:rsid w:val="00802732"/>
    <w:rsid w:val="008040F2"/>
    <w:rsid w:val="008049A8"/>
    <w:rsid w:val="00805DAF"/>
    <w:rsid w:val="008060D9"/>
    <w:rsid w:val="00806325"/>
    <w:rsid w:val="008065BA"/>
    <w:rsid w:val="00806A4F"/>
    <w:rsid w:val="00807F1F"/>
    <w:rsid w:val="00810E42"/>
    <w:rsid w:val="00811B08"/>
    <w:rsid w:val="00812CA2"/>
    <w:rsid w:val="00812FD6"/>
    <w:rsid w:val="008138D9"/>
    <w:rsid w:val="008144BF"/>
    <w:rsid w:val="0081565A"/>
    <w:rsid w:val="00816945"/>
    <w:rsid w:val="00817A61"/>
    <w:rsid w:val="00817C7B"/>
    <w:rsid w:val="008219AE"/>
    <w:rsid w:val="008219EF"/>
    <w:rsid w:val="00821E85"/>
    <w:rsid w:val="008235A6"/>
    <w:rsid w:val="008237DA"/>
    <w:rsid w:val="00824091"/>
    <w:rsid w:val="00825BFA"/>
    <w:rsid w:val="00826158"/>
    <w:rsid w:val="00826224"/>
    <w:rsid w:val="00827043"/>
    <w:rsid w:val="008273FD"/>
    <w:rsid w:val="008279A8"/>
    <w:rsid w:val="00827ED1"/>
    <w:rsid w:val="00831E10"/>
    <w:rsid w:val="008329FE"/>
    <w:rsid w:val="00835795"/>
    <w:rsid w:val="00835EFC"/>
    <w:rsid w:val="00837345"/>
    <w:rsid w:val="0084028B"/>
    <w:rsid w:val="0084030B"/>
    <w:rsid w:val="008408C2"/>
    <w:rsid w:val="008409C3"/>
    <w:rsid w:val="00840E87"/>
    <w:rsid w:val="00842C93"/>
    <w:rsid w:val="008430F7"/>
    <w:rsid w:val="008433A7"/>
    <w:rsid w:val="00844147"/>
    <w:rsid w:val="008442C9"/>
    <w:rsid w:val="00844757"/>
    <w:rsid w:val="008452D7"/>
    <w:rsid w:val="0084540D"/>
    <w:rsid w:val="008454D8"/>
    <w:rsid w:val="00845BBB"/>
    <w:rsid w:val="0084611C"/>
    <w:rsid w:val="008470D8"/>
    <w:rsid w:val="008472C7"/>
    <w:rsid w:val="00847FCB"/>
    <w:rsid w:val="00851592"/>
    <w:rsid w:val="00851A1B"/>
    <w:rsid w:val="00851E2C"/>
    <w:rsid w:val="008528DE"/>
    <w:rsid w:val="00853EF8"/>
    <w:rsid w:val="00855815"/>
    <w:rsid w:val="00856353"/>
    <w:rsid w:val="00857406"/>
    <w:rsid w:val="0086077C"/>
    <w:rsid w:val="0086169F"/>
    <w:rsid w:val="00862FD8"/>
    <w:rsid w:val="00864802"/>
    <w:rsid w:val="00864878"/>
    <w:rsid w:val="00865163"/>
    <w:rsid w:val="008657B7"/>
    <w:rsid w:val="00865850"/>
    <w:rsid w:val="008663CE"/>
    <w:rsid w:val="008664BB"/>
    <w:rsid w:val="0086650E"/>
    <w:rsid w:val="008666F9"/>
    <w:rsid w:val="008671EC"/>
    <w:rsid w:val="00867C94"/>
    <w:rsid w:val="00867F75"/>
    <w:rsid w:val="008703DC"/>
    <w:rsid w:val="008703F4"/>
    <w:rsid w:val="008734FA"/>
    <w:rsid w:val="008736F8"/>
    <w:rsid w:val="008748D4"/>
    <w:rsid w:val="00875B70"/>
    <w:rsid w:val="00875EFF"/>
    <w:rsid w:val="0087707C"/>
    <w:rsid w:val="00877D51"/>
    <w:rsid w:val="0088119C"/>
    <w:rsid w:val="008826D9"/>
    <w:rsid w:val="00885638"/>
    <w:rsid w:val="008856BF"/>
    <w:rsid w:val="008857FB"/>
    <w:rsid w:val="00886484"/>
    <w:rsid w:val="00886893"/>
    <w:rsid w:val="008876E7"/>
    <w:rsid w:val="00887E1E"/>
    <w:rsid w:val="00891206"/>
    <w:rsid w:val="00891B7E"/>
    <w:rsid w:val="00891FDF"/>
    <w:rsid w:val="00893A72"/>
    <w:rsid w:val="00893EB1"/>
    <w:rsid w:val="0089421D"/>
    <w:rsid w:val="00894A28"/>
    <w:rsid w:val="00895844"/>
    <w:rsid w:val="00895DDA"/>
    <w:rsid w:val="00897FB2"/>
    <w:rsid w:val="008A03BC"/>
    <w:rsid w:val="008A06C5"/>
    <w:rsid w:val="008A252D"/>
    <w:rsid w:val="008A2F28"/>
    <w:rsid w:val="008A32D8"/>
    <w:rsid w:val="008A47E2"/>
    <w:rsid w:val="008A4A27"/>
    <w:rsid w:val="008A5627"/>
    <w:rsid w:val="008A5C5B"/>
    <w:rsid w:val="008A6864"/>
    <w:rsid w:val="008A6996"/>
    <w:rsid w:val="008A6C0B"/>
    <w:rsid w:val="008A7CB9"/>
    <w:rsid w:val="008B0CA2"/>
    <w:rsid w:val="008B0FCD"/>
    <w:rsid w:val="008B1365"/>
    <w:rsid w:val="008B18B1"/>
    <w:rsid w:val="008B2454"/>
    <w:rsid w:val="008B30C5"/>
    <w:rsid w:val="008C22EA"/>
    <w:rsid w:val="008C2777"/>
    <w:rsid w:val="008C3577"/>
    <w:rsid w:val="008C3833"/>
    <w:rsid w:val="008C389B"/>
    <w:rsid w:val="008C3FF3"/>
    <w:rsid w:val="008C506F"/>
    <w:rsid w:val="008C6132"/>
    <w:rsid w:val="008C6697"/>
    <w:rsid w:val="008C6819"/>
    <w:rsid w:val="008D0455"/>
    <w:rsid w:val="008D20FB"/>
    <w:rsid w:val="008D21AA"/>
    <w:rsid w:val="008D2A66"/>
    <w:rsid w:val="008D3448"/>
    <w:rsid w:val="008D3B84"/>
    <w:rsid w:val="008D5E99"/>
    <w:rsid w:val="008D603C"/>
    <w:rsid w:val="008D644B"/>
    <w:rsid w:val="008D66DF"/>
    <w:rsid w:val="008D67EE"/>
    <w:rsid w:val="008E0408"/>
    <w:rsid w:val="008E17C3"/>
    <w:rsid w:val="008E2826"/>
    <w:rsid w:val="008E3EBD"/>
    <w:rsid w:val="008E4164"/>
    <w:rsid w:val="008E5B0A"/>
    <w:rsid w:val="008E6431"/>
    <w:rsid w:val="008E6AE3"/>
    <w:rsid w:val="008F0876"/>
    <w:rsid w:val="008F0895"/>
    <w:rsid w:val="008F0CC5"/>
    <w:rsid w:val="008F101D"/>
    <w:rsid w:val="008F1619"/>
    <w:rsid w:val="008F255E"/>
    <w:rsid w:val="008F34E4"/>
    <w:rsid w:val="008F4A36"/>
    <w:rsid w:val="008F4FE0"/>
    <w:rsid w:val="0090142B"/>
    <w:rsid w:val="00901F3F"/>
    <w:rsid w:val="00902194"/>
    <w:rsid w:val="009023F9"/>
    <w:rsid w:val="00903955"/>
    <w:rsid w:val="00903CC8"/>
    <w:rsid w:val="00903E1E"/>
    <w:rsid w:val="009046C3"/>
    <w:rsid w:val="00904BBE"/>
    <w:rsid w:val="00904C07"/>
    <w:rsid w:val="009051AF"/>
    <w:rsid w:val="00905BA9"/>
    <w:rsid w:val="009064C4"/>
    <w:rsid w:val="0090726B"/>
    <w:rsid w:val="00907621"/>
    <w:rsid w:val="009118E6"/>
    <w:rsid w:val="00914053"/>
    <w:rsid w:val="0091442B"/>
    <w:rsid w:val="00914525"/>
    <w:rsid w:val="00914C10"/>
    <w:rsid w:val="00915017"/>
    <w:rsid w:val="00915B8E"/>
    <w:rsid w:val="009163CE"/>
    <w:rsid w:val="009174FA"/>
    <w:rsid w:val="00921327"/>
    <w:rsid w:val="00923413"/>
    <w:rsid w:val="009239EF"/>
    <w:rsid w:val="00923C76"/>
    <w:rsid w:val="0092556D"/>
    <w:rsid w:val="00925739"/>
    <w:rsid w:val="00926C32"/>
    <w:rsid w:val="00930778"/>
    <w:rsid w:val="00931100"/>
    <w:rsid w:val="009318BC"/>
    <w:rsid w:val="009340A8"/>
    <w:rsid w:val="009340AC"/>
    <w:rsid w:val="009342D7"/>
    <w:rsid w:val="00934B03"/>
    <w:rsid w:val="00935E98"/>
    <w:rsid w:val="0093786E"/>
    <w:rsid w:val="00940632"/>
    <w:rsid w:val="00940AC0"/>
    <w:rsid w:val="009412A9"/>
    <w:rsid w:val="00941EB6"/>
    <w:rsid w:val="00942B6F"/>
    <w:rsid w:val="00944CAC"/>
    <w:rsid w:val="00944DF4"/>
    <w:rsid w:val="009451A1"/>
    <w:rsid w:val="009453F3"/>
    <w:rsid w:val="00945818"/>
    <w:rsid w:val="00945AB9"/>
    <w:rsid w:val="0094732E"/>
    <w:rsid w:val="00950797"/>
    <w:rsid w:val="009517B2"/>
    <w:rsid w:val="00951989"/>
    <w:rsid w:val="00951C79"/>
    <w:rsid w:val="009520B5"/>
    <w:rsid w:val="0095254B"/>
    <w:rsid w:val="00953DDD"/>
    <w:rsid w:val="00953E9E"/>
    <w:rsid w:val="00954144"/>
    <w:rsid w:val="00954852"/>
    <w:rsid w:val="00956C95"/>
    <w:rsid w:val="00957C87"/>
    <w:rsid w:val="009609AD"/>
    <w:rsid w:val="0096113C"/>
    <w:rsid w:val="009614BC"/>
    <w:rsid w:val="0096190F"/>
    <w:rsid w:val="00961E48"/>
    <w:rsid w:val="00962254"/>
    <w:rsid w:val="00962A92"/>
    <w:rsid w:val="00962AA3"/>
    <w:rsid w:val="00963BA5"/>
    <w:rsid w:val="00963BAE"/>
    <w:rsid w:val="00963C86"/>
    <w:rsid w:val="0096449D"/>
    <w:rsid w:val="009671E7"/>
    <w:rsid w:val="00970071"/>
    <w:rsid w:val="0097212F"/>
    <w:rsid w:val="0097273A"/>
    <w:rsid w:val="009738DB"/>
    <w:rsid w:val="0097529E"/>
    <w:rsid w:val="00975A12"/>
    <w:rsid w:val="00975A8E"/>
    <w:rsid w:val="00976863"/>
    <w:rsid w:val="00976A8B"/>
    <w:rsid w:val="00976B55"/>
    <w:rsid w:val="00977BFF"/>
    <w:rsid w:val="00981F23"/>
    <w:rsid w:val="0098228F"/>
    <w:rsid w:val="00982ACC"/>
    <w:rsid w:val="0098354B"/>
    <w:rsid w:val="00983F52"/>
    <w:rsid w:val="00984BF7"/>
    <w:rsid w:val="00984FCF"/>
    <w:rsid w:val="00986AF6"/>
    <w:rsid w:val="0099003F"/>
    <w:rsid w:val="0099082D"/>
    <w:rsid w:val="0099138F"/>
    <w:rsid w:val="00992374"/>
    <w:rsid w:val="0099290F"/>
    <w:rsid w:val="00993EE0"/>
    <w:rsid w:val="00994267"/>
    <w:rsid w:val="00994F13"/>
    <w:rsid w:val="00995826"/>
    <w:rsid w:val="00996725"/>
    <w:rsid w:val="00996962"/>
    <w:rsid w:val="00996A8D"/>
    <w:rsid w:val="009970E4"/>
    <w:rsid w:val="009975F3"/>
    <w:rsid w:val="00997BCE"/>
    <w:rsid w:val="009A1B5B"/>
    <w:rsid w:val="009A366A"/>
    <w:rsid w:val="009A3CE2"/>
    <w:rsid w:val="009A48B4"/>
    <w:rsid w:val="009A4A1F"/>
    <w:rsid w:val="009A4B5E"/>
    <w:rsid w:val="009A64DB"/>
    <w:rsid w:val="009A69D1"/>
    <w:rsid w:val="009A6F9D"/>
    <w:rsid w:val="009A7CA8"/>
    <w:rsid w:val="009B6543"/>
    <w:rsid w:val="009B66DE"/>
    <w:rsid w:val="009B6762"/>
    <w:rsid w:val="009B69ED"/>
    <w:rsid w:val="009B6DB1"/>
    <w:rsid w:val="009C066F"/>
    <w:rsid w:val="009C12D0"/>
    <w:rsid w:val="009C1AE7"/>
    <w:rsid w:val="009C20B2"/>
    <w:rsid w:val="009C3297"/>
    <w:rsid w:val="009C3B77"/>
    <w:rsid w:val="009C4316"/>
    <w:rsid w:val="009C52E0"/>
    <w:rsid w:val="009C5C65"/>
    <w:rsid w:val="009C6246"/>
    <w:rsid w:val="009C6CDB"/>
    <w:rsid w:val="009C76B5"/>
    <w:rsid w:val="009C7A29"/>
    <w:rsid w:val="009C7DA8"/>
    <w:rsid w:val="009D079E"/>
    <w:rsid w:val="009D0879"/>
    <w:rsid w:val="009D0EBB"/>
    <w:rsid w:val="009D12BA"/>
    <w:rsid w:val="009D1D32"/>
    <w:rsid w:val="009D3C8F"/>
    <w:rsid w:val="009D439F"/>
    <w:rsid w:val="009D588C"/>
    <w:rsid w:val="009D59DD"/>
    <w:rsid w:val="009D60B3"/>
    <w:rsid w:val="009D63A6"/>
    <w:rsid w:val="009D7415"/>
    <w:rsid w:val="009D7BD4"/>
    <w:rsid w:val="009D7F80"/>
    <w:rsid w:val="009E2353"/>
    <w:rsid w:val="009E2382"/>
    <w:rsid w:val="009E48CA"/>
    <w:rsid w:val="009E5698"/>
    <w:rsid w:val="009E5AC2"/>
    <w:rsid w:val="009E5BB9"/>
    <w:rsid w:val="009E68FA"/>
    <w:rsid w:val="009E7803"/>
    <w:rsid w:val="009F024E"/>
    <w:rsid w:val="009F0930"/>
    <w:rsid w:val="009F2D1E"/>
    <w:rsid w:val="009F2D5F"/>
    <w:rsid w:val="009F339B"/>
    <w:rsid w:val="009F3743"/>
    <w:rsid w:val="009F3CD5"/>
    <w:rsid w:val="009F4DCA"/>
    <w:rsid w:val="009F5C74"/>
    <w:rsid w:val="009F61F4"/>
    <w:rsid w:val="009F7DF5"/>
    <w:rsid w:val="00A00E0B"/>
    <w:rsid w:val="00A01874"/>
    <w:rsid w:val="00A02767"/>
    <w:rsid w:val="00A02BA5"/>
    <w:rsid w:val="00A030C0"/>
    <w:rsid w:val="00A03214"/>
    <w:rsid w:val="00A03D2C"/>
    <w:rsid w:val="00A04DF1"/>
    <w:rsid w:val="00A058BC"/>
    <w:rsid w:val="00A05B89"/>
    <w:rsid w:val="00A05C39"/>
    <w:rsid w:val="00A05E99"/>
    <w:rsid w:val="00A06804"/>
    <w:rsid w:val="00A072CF"/>
    <w:rsid w:val="00A076F4"/>
    <w:rsid w:val="00A07932"/>
    <w:rsid w:val="00A10BD6"/>
    <w:rsid w:val="00A1135E"/>
    <w:rsid w:val="00A12E5E"/>
    <w:rsid w:val="00A13D74"/>
    <w:rsid w:val="00A13F2F"/>
    <w:rsid w:val="00A13F36"/>
    <w:rsid w:val="00A1622B"/>
    <w:rsid w:val="00A20945"/>
    <w:rsid w:val="00A20D5D"/>
    <w:rsid w:val="00A220E3"/>
    <w:rsid w:val="00A2259F"/>
    <w:rsid w:val="00A22EE7"/>
    <w:rsid w:val="00A245BC"/>
    <w:rsid w:val="00A25283"/>
    <w:rsid w:val="00A25D14"/>
    <w:rsid w:val="00A263CD"/>
    <w:rsid w:val="00A2780D"/>
    <w:rsid w:val="00A27EEF"/>
    <w:rsid w:val="00A30806"/>
    <w:rsid w:val="00A31252"/>
    <w:rsid w:val="00A3129F"/>
    <w:rsid w:val="00A31E63"/>
    <w:rsid w:val="00A31FE7"/>
    <w:rsid w:val="00A32A80"/>
    <w:rsid w:val="00A32BEE"/>
    <w:rsid w:val="00A34543"/>
    <w:rsid w:val="00A34E48"/>
    <w:rsid w:val="00A35512"/>
    <w:rsid w:val="00A35A4B"/>
    <w:rsid w:val="00A35C3A"/>
    <w:rsid w:val="00A35E61"/>
    <w:rsid w:val="00A36563"/>
    <w:rsid w:val="00A36780"/>
    <w:rsid w:val="00A37046"/>
    <w:rsid w:val="00A3769E"/>
    <w:rsid w:val="00A3787E"/>
    <w:rsid w:val="00A41592"/>
    <w:rsid w:val="00A41F33"/>
    <w:rsid w:val="00A43BF4"/>
    <w:rsid w:val="00A43C76"/>
    <w:rsid w:val="00A444C4"/>
    <w:rsid w:val="00A44AB6"/>
    <w:rsid w:val="00A462B3"/>
    <w:rsid w:val="00A46A06"/>
    <w:rsid w:val="00A50C3D"/>
    <w:rsid w:val="00A50D78"/>
    <w:rsid w:val="00A512F6"/>
    <w:rsid w:val="00A52032"/>
    <w:rsid w:val="00A52E5F"/>
    <w:rsid w:val="00A54AAE"/>
    <w:rsid w:val="00A55E59"/>
    <w:rsid w:val="00A5776D"/>
    <w:rsid w:val="00A57BA4"/>
    <w:rsid w:val="00A61021"/>
    <w:rsid w:val="00A61411"/>
    <w:rsid w:val="00A626F4"/>
    <w:rsid w:val="00A627CE"/>
    <w:rsid w:val="00A62890"/>
    <w:rsid w:val="00A62939"/>
    <w:rsid w:val="00A644A3"/>
    <w:rsid w:val="00A645B5"/>
    <w:rsid w:val="00A66524"/>
    <w:rsid w:val="00A675A9"/>
    <w:rsid w:val="00A67AC3"/>
    <w:rsid w:val="00A72C43"/>
    <w:rsid w:val="00A742AD"/>
    <w:rsid w:val="00A74F4E"/>
    <w:rsid w:val="00A75306"/>
    <w:rsid w:val="00A773CB"/>
    <w:rsid w:val="00A80600"/>
    <w:rsid w:val="00A80D9F"/>
    <w:rsid w:val="00A832FF"/>
    <w:rsid w:val="00A84426"/>
    <w:rsid w:val="00A84585"/>
    <w:rsid w:val="00A84E8D"/>
    <w:rsid w:val="00A86F85"/>
    <w:rsid w:val="00A87DE1"/>
    <w:rsid w:val="00A916E8"/>
    <w:rsid w:val="00A91C89"/>
    <w:rsid w:val="00A92520"/>
    <w:rsid w:val="00A93F83"/>
    <w:rsid w:val="00A952EA"/>
    <w:rsid w:val="00A96DDE"/>
    <w:rsid w:val="00A975D7"/>
    <w:rsid w:val="00A97BA7"/>
    <w:rsid w:val="00AA1BB0"/>
    <w:rsid w:val="00AA2B3C"/>
    <w:rsid w:val="00AA36C8"/>
    <w:rsid w:val="00AA45C0"/>
    <w:rsid w:val="00AA46F0"/>
    <w:rsid w:val="00AA4DDF"/>
    <w:rsid w:val="00AA621D"/>
    <w:rsid w:val="00AA6540"/>
    <w:rsid w:val="00AA7BB6"/>
    <w:rsid w:val="00AA7EB2"/>
    <w:rsid w:val="00AA7F25"/>
    <w:rsid w:val="00AB01A9"/>
    <w:rsid w:val="00AB0606"/>
    <w:rsid w:val="00AB0EF9"/>
    <w:rsid w:val="00AB23BC"/>
    <w:rsid w:val="00AB247C"/>
    <w:rsid w:val="00AB28FD"/>
    <w:rsid w:val="00AB2F16"/>
    <w:rsid w:val="00AB5222"/>
    <w:rsid w:val="00AB52E5"/>
    <w:rsid w:val="00AB5BF0"/>
    <w:rsid w:val="00AB6A0A"/>
    <w:rsid w:val="00AB6A65"/>
    <w:rsid w:val="00AB6E3D"/>
    <w:rsid w:val="00AB74B4"/>
    <w:rsid w:val="00AB75AF"/>
    <w:rsid w:val="00AC017D"/>
    <w:rsid w:val="00AC0948"/>
    <w:rsid w:val="00AC1C75"/>
    <w:rsid w:val="00AC2453"/>
    <w:rsid w:val="00AC24F3"/>
    <w:rsid w:val="00AC2BA0"/>
    <w:rsid w:val="00AC3127"/>
    <w:rsid w:val="00AC3BE4"/>
    <w:rsid w:val="00AC5158"/>
    <w:rsid w:val="00AC5306"/>
    <w:rsid w:val="00AD0245"/>
    <w:rsid w:val="00AD2689"/>
    <w:rsid w:val="00AD28A3"/>
    <w:rsid w:val="00AD2A15"/>
    <w:rsid w:val="00AD37A2"/>
    <w:rsid w:val="00AD37A6"/>
    <w:rsid w:val="00AD43DC"/>
    <w:rsid w:val="00AD5D91"/>
    <w:rsid w:val="00AD63F7"/>
    <w:rsid w:val="00AD642B"/>
    <w:rsid w:val="00AD69E0"/>
    <w:rsid w:val="00AD7B96"/>
    <w:rsid w:val="00AD7FDF"/>
    <w:rsid w:val="00AE12FC"/>
    <w:rsid w:val="00AE1F4C"/>
    <w:rsid w:val="00AE24AC"/>
    <w:rsid w:val="00AE3269"/>
    <w:rsid w:val="00AE36C6"/>
    <w:rsid w:val="00AE3DE6"/>
    <w:rsid w:val="00AE42A1"/>
    <w:rsid w:val="00AE4BE3"/>
    <w:rsid w:val="00AE539D"/>
    <w:rsid w:val="00AE5812"/>
    <w:rsid w:val="00AE6182"/>
    <w:rsid w:val="00AE7737"/>
    <w:rsid w:val="00AE7D7E"/>
    <w:rsid w:val="00AF0751"/>
    <w:rsid w:val="00AF0B3E"/>
    <w:rsid w:val="00AF1B6F"/>
    <w:rsid w:val="00AF2714"/>
    <w:rsid w:val="00AF2990"/>
    <w:rsid w:val="00AF2D55"/>
    <w:rsid w:val="00AF2EB8"/>
    <w:rsid w:val="00AF375C"/>
    <w:rsid w:val="00AF37D2"/>
    <w:rsid w:val="00AF3B31"/>
    <w:rsid w:val="00AF4CB0"/>
    <w:rsid w:val="00AF4F4B"/>
    <w:rsid w:val="00AF5827"/>
    <w:rsid w:val="00AF5BE0"/>
    <w:rsid w:val="00AF7FA4"/>
    <w:rsid w:val="00B003E5"/>
    <w:rsid w:val="00B00E21"/>
    <w:rsid w:val="00B01373"/>
    <w:rsid w:val="00B0180C"/>
    <w:rsid w:val="00B024F3"/>
    <w:rsid w:val="00B0277A"/>
    <w:rsid w:val="00B02794"/>
    <w:rsid w:val="00B02A0F"/>
    <w:rsid w:val="00B034B9"/>
    <w:rsid w:val="00B04026"/>
    <w:rsid w:val="00B05816"/>
    <w:rsid w:val="00B0621B"/>
    <w:rsid w:val="00B06528"/>
    <w:rsid w:val="00B06737"/>
    <w:rsid w:val="00B100D9"/>
    <w:rsid w:val="00B113ED"/>
    <w:rsid w:val="00B11AEB"/>
    <w:rsid w:val="00B1276A"/>
    <w:rsid w:val="00B12ABF"/>
    <w:rsid w:val="00B13612"/>
    <w:rsid w:val="00B14041"/>
    <w:rsid w:val="00B15412"/>
    <w:rsid w:val="00B17228"/>
    <w:rsid w:val="00B2017B"/>
    <w:rsid w:val="00B21C3D"/>
    <w:rsid w:val="00B2213F"/>
    <w:rsid w:val="00B222E9"/>
    <w:rsid w:val="00B229B2"/>
    <w:rsid w:val="00B22D84"/>
    <w:rsid w:val="00B24CC1"/>
    <w:rsid w:val="00B25030"/>
    <w:rsid w:val="00B25A43"/>
    <w:rsid w:val="00B26131"/>
    <w:rsid w:val="00B26AC0"/>
    <w:rsid w:val="00B27803"/>
    <w:rsid w:val="00B3003A"/>
    <w:rsid w:val="00B308C0"/>
    <w:rsid w:val="00B31570"/>
    <w:rsid w:val="00B31866"/>
    <w:rsid w:val="00B3213A"/>
    <w:rsid w:val="00B33089"/>
    <w:rsid w:val="00B33715"/>
    <w:rsid w:val="00B33FA6"/>
    <w:rsid w:val="00B3413C"/>
    <w:rsid w:val="00B34AA8"/>
    <w:rsid w:val="00B365D6"/>
    <w:rsid w:val="00B371F2"/>
    <w:rsid w:val="00B41499"/>
    <w:rsid w:val="00B42969"/>
    <w:rsid w:val="00B434BF"/>
    <w:rsid w:val="00B4359B"/>
    <w:rsid w:val="00B43D2E"/>
    <w:rsid w:val="00B44110"/>
    <w:rsid w:val="00B46126"/>
    <w:rsid w:val="00B46732"/>
    <w:rsid w:val="00B46D6D"/>
    <w:rsid w:val="00B47F0F"/>
    <w:rsid w:val="00B52A0D"/>
    <w:rsid w:val="00B54947"/>
    <w:rsid w:val="00B54C2D"/>
    <w:rsid w:val="00B54CEB"/>
    <w:rsid w:val="00B54FA9"/>
    <w:rsid w:val="00B562CF"/>
    <w:rsid w:val="00B60177"/>
    <w:rsid w:val="00B6243B"/>
    <w:rsid w:val="00B62459"/>
    <w:rsid w:val="00B62A21"/>
    <w:rsid w:val="00B636EA"/>
    <w:rsid w:val="00B64E8C"/>
    <w:rsid w:val="00B65A4F"/>
    <w:rsid w:val="00B65FFC"/>
    <w:rsid w:val="00B66B72"/>
    <w:rsid w:val="00B70B0E"/>
    <w:rsid w:val="00B71DCE"/>
    <w:rsid w:val="00B72025"/>
    <w:rsid w:val="00B72B93"/>
    <w:rsid w:val="00B7311E"/>
    <w:rsid w:val="00B73B62"/>
    <w:rsid w:val="00B73F41"/>
    <w:rsid w:val="00B74B07"/>
    <w:rsid w:val="00B74F79"/>
    <w:rsid w:val="00B75705"/>
    <w:rsid w:val="00B7642A"/>
    <w:rsid w:val="00B771AD"/>
    <w:rsid w:val="00B771F1"/>
    <w:rsid w:val="00B778B1"/>
    <w:rsid w:val="00B82D4D"/>
    <w:rsid w:val="00B846AE"/>
    <w:rsid w:val="00B8692C"/>
    <w:rsid w:val="00B86C95"/>
    <w:rsid w:val="00B86D1E"/>
    <w:rsid w:val="00B871C7"/>
    <w:rsid w:val="00B87FC1"/>
    <w:rsid w:val="00B90065"/>
    <w:rsid w:val="00B903E7"/>
    <w:rsid w:val="00B91A73"/>
    <w:rsid w:val="00B93F2D"/>
    <w:rsid w:val="00B957E4"/>
    <w:rsid w:val="00B97003"/>
    <w:rsid w:val="00B97DB9"/>
    <w:rsid w:val="00BA0D03"/>
    <w:rsid w:val="00BA1142"/>
    <w:rsid w:val="00BA1E33"/>
    <w:rsid w:val="00BA24E1"/>
    <w:rsid w:val="00BA2979"/>
    <w:rsid w:val="00BA29AB"/>
    <w:rsid w:val="00BA2D18"/>
    <w:rsid w:val="00BA3B6A"/>
    <w:rsid w:val="00BA474D"/>
    <w:rsid w:val="00BA492F"/>
    <w:rsid w:val="00BA4E30"/>
    <w:rsid w:val="00BA51C2"/>
    <w:rsid w:val="00BA6581"/>
    <w:rsid w:val="00BA671E"/>
    <w:rsid w:val="00BA74A7"/>
    <w:rsid w:val="00BB1522"/>
    <w:rsid w:val="00BB1B5F"/>
    <w:rsid w:val="00BB308D"/>
    <w:rsid w:val="00BB455C"/>
    <w:rsid w:val="00BB558C"/>
    <w:rsid w:val="00BB63EB"/>
    <w:rsid w:val="00BB6848"/>
    <w:rsid w:val="00BB6EA9"/>
    <w:rsid w:val="00BB7400"/>
    <w:rsid w:val="00BB75BC"/>
    <w:rsid w:val="00BC06FF"/>
    <w:rsid w:val="00BC1F05"/>
    <w:rsid w:val="00BC2568"/>
    <w:rsid w:val="00BC263C"/>
    <w:rsid w:val="00BC281E"/>
    <w:rsid w:val="00BC2DE1"/>
    <w:rsid w:val="00BC4180"/>
    <w:rsid w:val="00BC448E"/>
    <w:rsid w:val="00BC4C94"/>
    <w:rsid w:val="00BC5792"/>
    <w:rsid w:val="00BC5E45"/>
    <w:rsid w:val="00BC6453"/>
    <w:rsid w:val="00BC688B"/>
    <w:rsid w:val="00BC6DCA"/>
    <w:rsid w:val="00BD031B"/>
    <w:rsid w:val="00BD0F0C"/>
    <w:rsid w:val="00BD117D"/>
    <w:rsid w:val="00BD136D"/>
    <w:rsid w:val="00BD2C6B"/>
    <w:rsid w:val="00BD4B12"/>
    <w:rsid w:val="00BD4B7E"/>
    <w:rsid w:val="00BD523B"/>
    <w:rsid w:val="00BD75B2"/>
    <w:rsid w:val="00BD7E06"/>
    <w:rsid w:val="00BE185A"/>
    <w:rsid w:val="00BE248C"/>
    <w:rsid w:val="00BE3CFE"/>
    <w:rsid w:val="00BE3EFE"/>
    <w:rsid w:val="00BE46E5"/>
    <w:rsid w:val="00BE5E9B"/>
    <w:rsid w:val="00BE6942"/>
    <w:rsid w:val="00BE79BB"/>
    <w:rsid w:val="00BE7CBE"/>
    <w:rsid w:val="00BE7DD4"/>
    <w:rsid w:val="00BF0115"/>
    <w:rsid w:val="00BF0B96"/>
    <w:rsid w:val="00BF26C3"/>
    <w:rsid w:val="00BF298E"/>
    <w:rsid w:val="00BF39AD"/>
    <w:rsid w:val="00BF4E34"/>
    <w:rsid w:val="00BF50D5"/>
    <w:rsid w:val="00BF5371"/>
    <w:rsid w:val="00BF5AE1"/>
    <w:rsid w:val="00BF5FD1"/>
    <w:rsid w:val="00BF6948"/>
    <w:rsid w:val="00BF7729"/>
    <w:rsid w:val="00C00969"/>
    <w:rsid w:val="00C00A8D"/>
    <w:rsid w:val="00C00C0B"/>
    <w:rsid w:val="00C012B8"/>
    <w:rsid w:val="00C0278B"/>
    <w:rsid w:val="00C030F1"/>
    <w:rsid w:val="00C034FB"/>
    <w:rsid w:val="00C03B4D"/>
    <w:rsid w:val="00C045D7"/>
    <w:rsid w:val="00C04D99"/>
    <w:rsid w:val="00C059E9"/>
    <w:rsid w:val="00C05E69"/>
    <w:rsid w:val="00C0740D"/>
    <w:rsid w:val="00C0759E"/>
    <w:rsid w:val="00C07CD0"/>
    <w:rsid w:val="00C10157"/>
    <w:rsid w:val="00C11507"/>
    <w:rsid w:val="00C11B92"/>
    <w:rsid w:val="00C123EC"/>
    <w:rsid w:val="00C12A40"/>
    <w:rsid w:val="00C132C6"/>
    <w:rsid w:val="00C1381A"/>
    <w:rsid w:val="00C13904"/>
    <w:rsid w:val="00C142BF"/>
    <w:rsid w:val="00C14D8F"/>
    <w:rsid w:val="00C1511E"/>
    <w:rsid w:val="00C15E22"/>
    <w:rsid w:val="00C1625B"/>
    <w:rsid w:val="00C16D4C"/>
    <w:rsid w:val="00C17E15"/>
    <w:rsid w:val="00C21F33"/>
    <w:rsid w:val="00C22428"/>
    <w:rsid w:val="00C2243F"/>
    <w:rsid w:val="00C22690"/>
    <w:rsid w:val="00C22759"/>
    <w:rsid w:val="00C243DF"/>
    <w:rsid w:val="00C24923"/>
    <w:rsid w:val="00C2542C"/>
    <w:rsid w:val="00C258F3"/>
    <w:rsid w:val="00C312E3"/>
    <w:rsid w:val="00C32288"/>
    <w:rsid w:val="00C3401C"/>
    <w:rsid w:val="00C35480"/>
    <w:rsid w:val="00C35836"/>
    <w:rsid w:val="00C35A99"/>
    <w:rsid w:val="00C3769E"/>
    <w:rsid w:val="00C405EE"/>
    <w:rsid w:val="00C4064E"/>
    <w:rsid w:val="00C40FC1"/>
    <w:rsid w:val="00C41FB5"/>
    <w:rsid w:val="00C42808"/>
    <w:rsid w:val="00C432CA"/>
    <w:rsid w:val="00C43E00"/>
    <w:rsid w:val="00C43F12"/>
    <w:rsid w:val="00C44F0B"/>
    <w:rsid w:val="00C451B9"/>
    <w:rsid w:val="00C45256"/>
    <w:rsid w:val="00C5060D"/>
    <w:rsid w:val="00C50FB3"/>
    <w:rsid w:val="00C51B45"/>
    <w:rsid w:val="00C51C62"/>
    <w:rsid w:val="00C52C95"/>
    <w:rsid w:val="00C52CD6"/>
    <w:rsid w:val="00C53DAB"/>
    <w:rsid w:val="00C53DC6"/>
    <w:rsid w:val="00C558F3"/>
    <w:rsid w:val="00C55939"/>
    <w:rsid w:val="00C563D0"/>
    <w:rsid w:val="00C574AD"/>
    <w:rsid w:val="00C57F0B"/>
    <w:rsid w:val="00C605CC"/>
    <w:rsid w:val="00C60828"/>
    <w:rsid w:val="00C60C91"/>
    <w:rsid w:val="00C617B6"/>
    <w:rsid w:val="00C63702"/>
    <w:rsid w:val="00C64157"/>
    <w:rsid w:val="00C64375"/>
    <w:rsid w:val="00C66847"/>
    <w:rsid w:val="00C66BE7"/>
    <w:rsid w:val="00C6713D"/>
    <w:rsid w:val="00C67390"/>
    <w:rsid w:val="00C67F29"/>
    <w:rsid w:val="00C70B7B"/>
    <w:rsid w:val="00C71E69"/>
    <w:rsid w:val="00C741F1"/>
    <w:rsid w:val="00C74B20"/>
    <w:rsid w:val="00C75054"/>
    <w:rsid w:val="00C75121"/>
    <w:rsid w:val="00C7547A"/>
    <w:rsid w:val="00C762F7"/>
    <w:rsid w:val="00C769F3"/>
    <w:rsid w:val="00C76B89"/>
    <w:rsid w:val="00C777AA"/>
    <w:rsid w:val="00C80141"/>
    <w:rsid w:val="00C8073A"/>
    <w:rsid w:val="00C81A32"/>
    <w:rsid w:val="00C81D50"/>
    <w:rsid w:val="00C83E06"/>
    <w:rsid w:val="00C843DA"/>
    <w:rsid w:val="00C855C1"/>
    <w:rsid w:val="00C86C23"/>
    <w:rsid w:val="00C91219"/>
    <w:rsid w:val="00C91485"/>
    <w:rsid w:val="00C91780"/>
    <w:rsid w:val="00C91A96"/>
    <w:rsid w:val="00C91ADB"/>
    <w:rsid w:val="00C91AE4"/>
    <w:rsid w:val="00C93525"/>
    <w:rsid w:val="00C94E64"/>
    <w:rsid w:val="00C955E9"/>
    <w:rsid w:val="00C959C8"/>
    <w:rsid w:val="00C95BCA"/>
    <w:rsid w:val="00C96D9C"/>
    <w:rsid w:val="00C96F81"/>
    <w:rsid w:val="00C976C6"/>
    <w:rsid w:val="00C97787"/>
    <w:rsid w:val="00CA0D64"/>
    <w:rsid w:val="00CA1563"/>
    <w:rsid w:val="00CA1BF4"/>
    <w:rsid w:val="00CA2364"/>
    <w:rsid w:val="00CA3993"/>
    <w:rsid w:val="00CA3E64"/>
    <w:rsid w:val="00CA459D"/>
    <w:rsid w:val="00CA4FD9"/>
    <w:rsid w:val="00CA50E8"/>
    <w:rsid w:val="00CA50F9"/>
    <w:rsid w:val="00CA5378"/>
    <w:rsid w:val="00CA637B"/>
    <w:rsid w:val="00CA6972"/>
    <w:rsid w:val="00CA7DE1"/>
    <w:rsid w:val="00CB12F5"/>
    <w:rsid w:val="00CB3B14"/>
    <w:rsid w:val="00CB400D"/>
    <w:rsid w:val="00CB4B84"/>
    <w:rsid w:val="00CB514A"/>
    <w:rsid w:val="00CB64B7"/>
    <w:rsid w:val="00CB701B"/>
    <w:rsid w:val="00CC29A6"/>
    <w:rsid w:val="00CC4039"/>
    <w:rsid w:val="00CC5F9A"/>
    <w:rsid w:val="00CC6339"/>
    <w:rsid w:val="00CC6BA1"/>
    <w:rsid w:val="00CD0642"/>
    <w:rsid w:val="00CD0C50"/>
    <w:rsid w:val="00CD152B"/>
    <w:rsid w:val="00CD1899"/>
    <w:rsid w:val="00CD1F8D"/>
    <w:rsid w:val="00CD21B8"/>
    <w:rsid w:val="00CD321A"/>
    <w:rsid w:val="00CD3BF6"/>
    <w:rsid w:val="00CD4A9D"/>
    <w:rsid w:val="00CD5600"/>
    <w:rsid w:val="00CD7D88"/>
    <w:rsid w:val="00CE0061"/>
    <w:rsid w:val="00CE0410"/>
    <w:rsid w:val="00CE050D"/>
    <w:rsid w:val="00CE1ED5"/>
    <w:rsid w:val="00CE2837"/>
    <w:rsid w:val="00CE2EB7"/>
    <w:rsid w:val="00CE3998"/>
    <w:rsid w:val="00CF0765"/>
    <w:rsid w:val="00CF0DC0"/>
    <w:rsid w:val="00CF12EC"/>
    <w:rsid w:val="00CF1B18"/>
    <w:rsid w:val="00CF1BC3"/>
    <w:rsid w:val="00CF4B03"/>
    <w:rsid w:val="00CF4BBC"/>
    <w:rsid w:val="00CF6FE7"/>
    <w:rsid w:val="00CF7199"/>
    <w:rsid w:val="00CF740E"/>
    <w:rsid w:val="00CF77A5"/>
    <w:rsid w:val="00CF7CE2"/>
    <w:rsid w:val="00D007C5"/>
    <w:rsid w:val="00D02896"/>
    <w:rsid w:val="00D02A9B"/>
    <w:rsid w:val="00D03288"/>
    <w:rsid w:val="00D037F2"/>
    <w:rsid w:val="00D03CBA"/>
    <w:rsid w:val="00D03F58"/>
    <w:rsid w:val="00D0432B"/>
    <w:rsid w:val="00D047CA"/>
    <w:rsid w:val="00D050CF"/>
    <w:rsid w:val="00D0568D"/>
    <w:rsid w:val="00D05AFE"/>
    <w:rsid w:val="00D06267"/>
    <w:rsid w:val="00D066BF"/>
    <w:rsid w:val="00D119B6"/>
    <w:rsid w:val="00D13F8C"/>
    <w:rsid w:val="00D14D39"/>
    <w:rsid w:val="00D15E89"/>
    <w:rsid w:val="00D1661F"/>
    <w:rsid w:val="00D16A16"/>
    <w:rsid w:val="00D16D73"/>
    <w:rsid w:val="00D21D72"/>
    <w:rsid w:val="00D223E4"/>
    <w:rsid w:val="00D2276B"/>
    <w:rsid w:val="00D2389C"/>
    <w:rsid w:val="00D238CE"/>
    <w:rsid w:val="00D24805"/>
    <w:rsid w:val="00D25F91"/>
    <w:rsid w:val="00D260BD"/>
    <w:rsid w:val="00D268EA"/>
    <w:rsid w:val="00D26A8C"/>
    <w:rsid w:val="00D2765E"/>
    <w:rsid w:val="00D276AC"/>
    <w:rsid w:val="00D301F2"/>
    <w:rsid w:val="00D3064C"/>
    <w:rsid w:val="00D30E9A"/>
    <w:rsid w:val="00D32DFA"/>
    <w:rsid w:val="00D33FC8"/>
    <w:rsid w:val="00D3412C"/>
    <w:rsid w:val="00D36686"/>
    <w:rsid w:val="00D408BB"/>
    <w:rsid w:val="00D418CD"/>
    <w:rsid w:val="00D41E17"/>
    <w:rsid w:val="00D43507"/>
    <w:rsid w:val="00D446A0"/>
    <w:rsid w:val="00D45E5B"/>
    <w:rsid w:val="00D46843"/>
    <w:rsid w:val="00D4696B"/>
    <w:rsid w:val="00D46D66"/>
    <w:rsid w:val="00D47A51"/>
    <w:rsid w:val="00D47EC2"/>
    <w:rsid w:val="00D503F0"/>
    <w:rsid w:val="00D506C7"/>
    <w:rsid w:val="00D508A9"/>
    <w:rsid w:val="00D523E7"/>
    <w:rsid w:val="00D53217"/>
    <w:rsid w:val="00D53F8B"/>
    <w:rsid w:val="00D54FDC"/>
    <w:rsid w:val="00D56065"/>
    <w:rsid w:val="00D60ED2"/>
    <w:rsid w:val="00D61173"/>
    <w:rsid w:val="00D6274C"/>
    <w:rsid w:val="00D639F7"/>
    <w:rsid w:val="00D6521C"/>
    <w:rsid w:val="00D65460"/>
    <w:rsid w:val="00D654E7"/>
    <w:rsid w:val="00D66FFF"/>
    <w:rsid w:val="00D67080"/>
    <w:rsid w:val="00D67D9B"/>
    <w:rsid w:val="00D713A8"/>
    <w:rsid w:val="00D71C6C"/>
    <w:rsid w:val="00D724AE"/>
    <w:rsid w:val="00D726F7"/>
    <w:rsid w:val="00D72B95"/>
    <w:rsid w:val="00D74921"/>
    <w:rsid w:val="00D757A6"/>
    <w:rsid w:val="00D8080B"/>
    <w:rsid w:val="00D80D3F"/>
    <w:rsid w:val="00D83005"/>
    <w:rsid w:val="00D859F4"/>
    <w:rsid w:val="00D85B0E"/>
    <w:rsid w:val="00D8783B"/>
    <w:rsid w:val="00D9014C"/>
    <w:rsid w:val="00D906A1"/>
    <w:rsid w:val="00D906DA"/>
    <w:rsid w:val="00D93804"/>
    <w:rsid w:val="00D94AF2"/>
    <w:rsid w:val="00D9556F"/>
    <w:rsid w:val="00DA0765"/>
    <w:rsid w:val="00DA196D"/>
    <w:rsid w:val="00DA2D53"/>
    <w:rsid w:val="00DA32E5"/>
    <w:rsid w:val="00DA4E3E"/>
    <w:rsid w:val="00DA50E3"/>
    <w:rsid w:val="00DA530E"/>
    <w:rsid w:val="00DA5CFF"/>
    <w:rsid w:val="00DA6AE9"/>
    <w:rsid w:val="00DA70A2"/>
    <w:rsid w:val="00DA79C7"/>
    <w:rsid w:val="00DA7C2C"/>
    <w:rsid w:val="00DB05F2"/>
    <w:rsid w:val="00DB0F66"/>
    <w:rsid w:val="00DB2273"/>
    <w:rsid w:val="00DB2C9E"/>
    <w:rsid w:val="00DB2ED7"/>
    <w:rsid w:val="00DB47AB"/>
    <w:rsid w:val="00DB4C79"/>
    <w:rsid w:val="00DB5773"/>
    <w:rsid w:val="00DB64B9"/>
    <w:rsid w:val="00DB6F00"/>
    <w:rsid w:val="00DB73AF"/>
    <w:rsid w:val="00DC55E4"/>
    <w:rsid w:val="00DC59C5"/>
    <w:rsid w:val="00DC5D52"/>
    <w:rsid w:val="00DC7836"/>
    <w:rsid w:val="00DC7996"/>
    <w:rsid w:val="00DD0661"/>
    <w:rsid w:val="00DD0811"/>
    <w:rsid w:val="00DD0F49"/>
    <w:rsid w:val="00DD1DD3"/>
    <w:rsid w:val="00DD1F4C"/>
    <w:rsid w:val="00DD3A79"/>
    <w:rsid w:val="00DD3B25"/>
    <w:rsid w:val="00DD3F35"/>
    <w:rsid w:val="00DD3FBA"/>
    <w:rsid w:val="00DD5779"/>
    <w:rsid w:val="00DD5A4C"/>
    <w:rsid w:val="00DD69D8"/>
    <w:rsid w:val="00DE1BF5"/>
    <w:rsid w:val="00DE1C1F"/>
    <w:rsid w:val="00DE26F2"/>
    <w:rsid w:val="00DE33FB"/>
    <w:rsid w:val="00DE34B3"/>
    <w:rsid w:val="00DE3B29"/>
    <w:rsid w:val="00DE4A5E"/>
    <w:rsid w:val="00DE63D5"/>
    <w:rsid w:val="00DF048D"/>
    <w:rsid w:val="00DF09DB"/>
    <w:rsid w:val="00DF23D9"/>
    <w:rsid w:val="00DF2E58"/>
    <w:rsid w:val="00DF30D1"/>
    <w:rsid w:val="00DF3353"/>
    <w:rsid w:val="00DF3873"/>
    <w:rsid w:val="00DF3BBA"/>
    <w:rsid w:val="00DF5FD3"/>
    <w:rsid w:val="00DF7043"/>
    <w:rsid w:val="00DF791C"/>
    <w:rsid w:val="00E005A4"/>
    <w:rsid w:val="00E01062"/>
    <w:rsid w:val="00E01783"/>
    <w:rsid w:val="00E026D3"/>
    <w:rsid w:val="00E02A5F"/>
    <w:rsid w:val="00E02B5A"/>
    <w:rsid w:val="00E03231"/>
    <w:rsid w:val="00E03324"/>
    <w:rsid w:val="00E04182"/>
    <w:rsid w:val="00E04E06"/>
    <w:rsid w:val="00E052D3"/>
    <w:rsid w:val="00E06714"/>
    <w:rsid w:val="00E06881"/>
    <w:rsid w:val="00E0709C"/>
    <w:rsid w:val="00E07C8E"/>
    <w:rsid w:val="00E11757"/>
    <w:rsid w:val="00E13EAA"/>
    <w:rsid w:val="00E14826"/>
    <w:rsid w:val="00E151FD"/>
    <w:rsid w:val="00E155ED"/>
    <w:rsid w:val="00E1705A"/>
    <w:rsid w:val="00E23B71"/>
    <w:rsid w:val="00E24579"/>
    <w:rsid w:val="00E24B83"/>
    <w:rsid w:val="00E25600"/>
    <w:rsid w:val="00E269CD"/>
    <w:rsid w:val="00E26F59"/>
    <w:rsid w:val="00E2706B"/>
    <w:rsid w:val="00E2734A"/>
    <w:rsid w:val="00E27A0A"/>
    <w:rsid w:val="00E27D58"/>
    <w:rsid w:val="00E27DAD"/>
    <w:rsid w:val="00E27F79"/>
    <w:rsid w:val="00E310E9"/>
    <w:rsid w:val="00E31E94"/>
    <w:rsid w:val="00E32407"/>
    <w:rsid w:val="00E33A8E"/>
    <w:rsid w:val="00E34DC1"/>
    <w:rsid w:val="00E36E95"/>
    <w:rsid w:val="00E37139"/>
    <w:rsid w:val="00E3747D"/>
    <w:rsid w:val="00E405A3"/>
    <w:rsid w:val="00E413D2"/>
    <w:rsid w:val="00E41EB0"/>
    <w:rsid w:val="00E43EA5"/>
    <w:rsid w:val="00E44036"/>
    <w:rsid w:val="00E44111"/>
    <w:rsid w:val="00E45019"/>
    <w:rsid w:val="00E454E1"/>
    <w:rsid w:val="00E4591C"/>
    <w:rsid w:val="00E45E8B"/>
    <w:rsid w:val="00E469D7"/>
    <w:rsid w:val="00E47E42"/>
    <w:rsid w:val="00E47EA1"/>
    <w:rsid w:val="00E508C2"/>
    <w:rsid w:val="00E51F81"/>
    <w:rsid w:val="00E5220C"/>
    <w:rsid w:val="00E531AE"/>
    <w:rsid w:val="00E552C2"/>
    <w:rsid w:val="00E5561B"/>
    <w:rsid w:val="00E557B5"/>
    <w:rsid w:val="00E56665"/>
    <w:rsid w:val="00E5681C"/>
    <w:rsid w:val="00E570ED"/>
    <w:rsid w:val="00E60BBF"/>
    <w:rsid w:val="00E61FFB"/>
    <w:rsid w:val="00E62396"/>
    <w:rsid w:val="00E634C5"/>
    <w:rsid w:val="00E645E1"/>
    <w:rsid w:val="00E64C33"/>
    <w:rsid w:val="00E65B94"/>
    <w:rsid w:val="00E67E99"/>
    <w:rsid w:val="00E7029C"/>
    <w:rsid w:val="00E71561"/>
    <w:rsid w:val="00E72DFD"/>
    <w:rsid w:val="00E72E50"/>
    <w:rsid w:val="00E73358"/>
    <w:rsid w:val="00E733B4"/>
    <w:rsid w:val="00E7527A"/>
    <w:rsid w:val="00E764DD"/>
    <w:rsid w:val="00E76849"/>
    <w:rsid w:val="00E77AF9"/>
    <w:rsid w:val="00E808C4"/>
    <w:rsid w:val="00E80CB4"/>
    <w:rsid w:val="00E8264B"/>
    <w:rsid w:val="00E8287A"/>
    <w:rsid w:val="00E82AF8"/>
    <w:rsid w:val="00E82FF3"/>
    <w:rsid w:val="00E833B2"/>
    <w:rsid w:val="00E834E5"/>
    <w:rsid w:val="00E83774"/>
    <w:rsid w:val="00E8452E"/>
    <w:rsid w:val="00E91145"/>
    <w:rsid w:val="00E91C17"/>
    <w:rsid w:val="00E91F38"/>
    <w:rsid w:val="00E92978"/>
    <w:rsid w:val="00E9393E"/>
    <w:rsid w:val="00E9470D"/>
    <w:rsid w:val="00E96F47"/>
    <w:rsid w:val="00E97108"/>
    <w:rsid w:val="00E97346"/>
    <w:rsid w:val="00EA34B8"/>
    <w:rsid w:val="00EA357C"/>
    <w:rsid w:val="00EA3AC3"/>
    <w:rsid w:val="00EA40A3"/>
    <w:rsid w:val="00EA46BB"/>
    <w:rsid w:val="00EA507E"/>
    <w:rsid w:val="00EA5B47"/>
    <w:rsid w:val="00EA6616"/>
    <w:rsid w:val="00EB02BA"/>
    <w:rsid w:val="00EB1F69"/>
    <w:rsid w:val="00EB2013"/>
    <w:rsid w:val="00EB21E0"/>
    <w:rsid w:val="00EB3B2F"/>
    <w:rsid w:val="00EB3F13"/>
    <w:rsid w:val="00EB4A7C"/>
    <w:rsid w:val="00EB630F"/>
    <w:rsid w:val="00EB7165"/>
    <w:rsid w:val="00EB7253"/>
    <w:rsid w:val="00EB7CB8"/>
    <w:rsid w:val="00EC1698"/>
    <w:rsid w:val="00EC2605"/>
    <w:rsid w:val="00EC2666"/>
    <w:rsid w:val="00EC5B69"/>
    <w:rsid w:val="00EC6604"/>
    <w:rsid w:val="00EC7B84"/>
    <w:rsid w:val="00ED010A"/>
    <w:rsid w:val="00ED0209"/>
    <w:rsid w:val="00ED0A76"/>
    <w:rsid w:val="00ED1675"/>
    <w:rsid w:val="00ED1832"/>
    <w:rsid w:val="00ED240B"/>
    <w:rsid w:val="00ED32D1"/>
    <w:rsid w:val="00ED35C7"/>
    <w:rsid w:val="00ED3741"/>
    <w:rsid w:val="00ED43A1"/>
    <w:rsid w:val="00ED4EFA"/>
    <w:rsid w:val="00ED579A"/>
    <w:rsid w:val="00ED66E9"/>
    <w:rsid w:val="00ED6CA7"/>
    <w:rsid w:val="00ED7426"/>
    <w:rsid w:val="00EE0609"/>
    <w:rsid w:val="00EE09B4"/>
    <w:rsid w:val="00EE1582"/>
    <w:rsid w:val="00EE1F53"/>
    <w:rsid w:val="00EE480B"/>
    <w:rsid w:val="00EE4C34"/>
    <w:rsid w:val="00EE4C9A"/>
    <w:rsid w:val="00EE53B8"/>
    <w:rsid w:val="00EE55E9"/>
    <w:rsid w:val="00EE644B"/>
    <w:rsid w:val="00EF03C9"/>
    <w:rsid w:val="00EF052F"/>
    <w:rsid w:val="00EF0B86"/>
    <w:rsid w:val="00EF1DAA"/>
    <w:rsid w:val="00EF5021"/>
    <w:rsid w:val="00EF5656"/>
    <w:rsid w:val="00EF59C6"/>
    <w:rsid w:val="00EF64F5"/>
    <w:rsid w:val="00EF69B4"/>
    <w:rsid w:val="00EF739B"/>
    <w:rsid w:val="00EF7E05"/>
    <w:rsid w:val="00F00136"/>
    <w:rsid w:val="00F00670"/>
    <w:rsid w:val="00F00D50"/>
    <w:rsid w:val="00F036E6"/>
    <w:rsid w:val="00F05191"/>
    <w:rsid w:val="00F0544A"/>
    <w:rsid w:val="00F064C1"/>
    <w:rsid w:val="00F10BAA"/>
    <w:rsid w:val="00F11B2B"/>
    <w:rsid w:val="00F11BD8"/>
    <w:rsid w:val="00F1317C"/>
    <w:rsid w:val="00F13DF0"/>
    <w:rsid w:val="00F14091"/>
    <w:rsid w:val="00F15DA0"/>
    <w:rsid w:val="00F16483"/>
    <w:rsid w:val="00F16633"/>
    <w:rsid w:val="00F169AE"/>
    <w:rsid w:val="00F16F3D"/>
    <w:rsid w:val="00F16F80"/>
    <w:rsid w:val="00F171B9"/>
    <w:rsid w:val="00F1761D"/>
    <w:rsid w:val="00F17B7A"/>
    <w:rsid w:val="00F20F4A"/>
    <w:rsid w:val="00F22994"/>
    <w:rsid w:val="00F22CF4"/>
    <w:rsid w:val="00F22E7E"/>
    <w:rsid w:val="00F23E90"/>
    <w:rsid w:val="00F247CE"/>
    <w:rsid w:val="00F24993"/>
    <w:rsid w:val="00F24A3F"/>
    <w:rsid w:val="00F24E44"/>
    <w:rsid w:val="00F25004"/>
    <w:rsid w:val="00F25F31"/>
    <w:rsid w:val="00F26E9F"/>
    <w:rsid w:val="00F27D3E"/>
    <w:rsid w:val="00F30433"/>
    <w:rsid w:val="00F315AC"/>
    <w:rsid w:val="00F32988"/>
    <w:rsid w:val="00F3582A"/>
    <w:rsid w:val="00F37104"/>
    <w:rsid w:val="00F410D1"/>
    <w:rsid w:val="00F413A3"/>
    <w:rsid w:val="00F413BD"/>
    <w:rsid w:val="00F41B56"/>
    <w:rsid w:val="00F41D6D"/>
    <w:rsid w:val="00F4280F"/>
    <w:rsid w:val="00F42C14"/>
    <w:rsid w:val="00F42EA0"/>
    <w:rsid w:val="00F44117"/>
    <w:rsid w:val="00F46829"/>
    <w:rsid w:val="00F47F89"/>
    <w:rsid w:val="00F510B1"/>
    <w:rsid w:val="00F51BBA"/>
    <w:rsid w:val="00F53463"/>
    <w:rsid w:val="00F53FC3"/>
    <w:rsid w:val="00F548EE"/>
    <w:rsid w:val="00F5638A"/>
    <w:rsid w:val="00F5773A"/>
    <w:rsid w:val="00F57EF3"/>
    <w:rsid w:val="00F60639"/>
    <w:rsid w:val="00F608AE"/>
    <w:rsid w:val="00F622C9"/>
    <w:rsid w:val="00F624CA"/>
    <w:rsid w:val="00F6340F"/>
    <w:rsid w:val="00F64449"/>
    <w:rsid w:val="00F6486C"/>
    <w:rsid w:val="00F6507C"/>
    <w:rsid w:val="00F6609A"/>
    <w:rsid w:val="00F663CD"/>
    <w:rsid w:val="00F66C4D"/>
    <w:rsid w:val="00F67100"/>
    <w:rsid w:val="00F67CFA"/>
    <w:rsid w:val="00F70D2A"/>
    <w:rsid w:val="00F715F5"/>
    <w:rsid w:val="00F72296"/>
    <w:rsid w:val="00F7286E"/>
    <w:rsid w:val="00F73551"/>
    <w:rsid w:val="00F73C69"/>
    <w:rsid w:val="00F7481B"/>
    <w:rsid w:val="00F757A6"/>
    <w:rsid w:val="00F757F1"/>
    <w:rsid w:val="00F766B1"/>
    <w:rsid w:val="00F76C15"/>
    <w:rsid w:val="00F775E7"/>
    <w:rsid w:val="00F77DDD"/>
    <w:rsid w:val="00F77F61"/>
    <w:rsid w:val="00F80083"/>
    <w:rsid w:val="00F81182"/>
    <w:rsid w:val="00F81759"/>
    <w:rsid w:val="00F81A93"/>
    <w:rsid w:val="00F83052"/>
    <w:rsid w:val="00F847F8"/>
    <w:rsid w:val="00F848AA"/>
    <w:rsid w:val="00F868B9"/>
    <w:rsid w:val="00F874E1"/>
    <w:rsid w:val="00F90046"/>
    <w:rsid w:val="00F90CE1"/>
    <w:rsid w:val="00F9121F"/>
    <w:rsid w:val="00F92F09"/>
    <w:rsid w:val="00F9403F"/>
    <w:rsid w:val="00F95742"/>
    <w:rsid w:val="00F9626A"/>
    <w:rsid w:val="00F96308"/>
    <w:rsid w:val="00F96867"/>
    <w:rsid w:val="00F96A3D"/>
    <w:rsid w:val="00FA0208"/>
    <w:rsid w:val="00FA11C4"/>
    <w:rsid w:val="00FA14E7"/>
    <w:rsid w:val="00FA185E"/>
    <w:rsid w:val="00FA3A60"/>
    <w:rsid w:val="00FA4427"/>
    <w:rsid w:val="00FA5DB8"/>
    <w:rsid w:val="00FA5E94"/>
    <w:rsid w:val="00FA67E6"/>
    <w:rsid w:val="00FA6E10"/>
    <w:rsid w:val="00FA74A0"/>
    <w:rsid w:val="00FA7990"/>
    <w:rsid w:val="00FB07FC"/>
    <w:rsid w:val="00FB0910"/>
    <w:rsid w:val="00FB10FB"/>
    <w:rsid w:val="00FB1B5B"/>
    <w:rsid w:val="00FB25BD"/>
    <w:rsid w:val="00FB2A2E"/>
    <w:rsid w:val="00FB2ED5"/>
    <w:rsid w:val="00FB5159"/>
    <w:rsid w:val="00FB5249"/>
    <w:rsid w:val="00FB5720"/>
    <w:rsid w:val="00FB5838"/>
    <w:rsid w:val="00FB5E5E"/>
    <w:rsid w:val="00FB64D3"/>
    <w:rsid w:val="00FB6ED9"/>
    <w:rsid w:val="00FB6FF2"/>
    <w:rsid w:val="00FC07B8"/>
    <w:rsid w:val="00FC0C83"/>
    <w:rsid w:val="00FC0E07"/>
    <w:rsid w:val="00FC1B48"/>
    <w:rsid w:val="00FC1C34"/>
    <w:rsid w:val="00FC1CCC"/>
    <w:rsid w:val="00FC2720"/>
    <w:rsid w:val="00FC2A31"/>
    <w:rsid w:val="00FC2D5D"/>
    <w:rsid w:val="00FC392B"/>
    <w:rsid w:val="00FC463C"/>
    <w:rsid w:val="00FC4F02"/>
    <w:rsid w:val="00FC5252"/>
    <w:rsid w:val="00FC63DA"/>
    <w:rsid w:val="00FC6486"/>
    <w:rsid w:val="00FC7B7C"/>
    <w:rsid w:val="00FD0698"/>
    <w:rsid w:val="00FD2215"/>
    <w:rsid w:val="00FD2AF8"/>
    <w:rsid w:val="00FD43A5"/>
    <w:rsid w:val="00FD4E39"/>
    <w:rsid w:val="00FD5789"/>
    <w:rsid w:val="00FD5AD3"/>
    <w:rsid w:val="00FD5C8F"/>
    <w:rsid w:val="00FD6298"/>
    <w:rsid w:val="00FD67D2"/>
    <w:rsid w:val="00FD70FF"/>
    <w:rsid w:val="00FE0526"/>
    <w:rsid w:val="00FE3962"/>
    <w:rsid w:val="00FE3FF1"/>
    <w:rsid w:val="00FE4BF3"/>
    <w:rsid w:val="00FE4E1B"/>
    <w:rsid w:val="00FE6613"/>
    <w:rsid w:val="00FE7145"/>
    <w:rsid w:val="00FE79BC"/>
    <w:rsid w:val="00FF40C2"/>
    <w:rsid w:val="00FF4F11"/>
    <w:rsid w:val="00FF53CB"/>
    <w:rsid w:val="00FF6294"/>
    <w:rsid w:val="00FF6598"/>
    <w:rsid w:val="00FF79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F85853"/>
  <w15:docId w15:val="{5788947E-D064-45B1-AF4B-64636B9B9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0598"/>
  </w:style>
  <w:style w:type="paragraph" w:styleId="1">
    <w:name w:val="heading 1"/>
    <w:basedOn w:val="a"/>
    <w:next w:val="a"/>
    <w:link w:val="11"/>
    <w:qFormat/>
    <w:rsid w:val="00A50D78"/>
    <w:pPr>
      <w:keepNext/>
      <w:widowControl w:val="0"/>
      <w:numPr>
        <w:numId w:val="3"/>
      </w:numPr>
      <w:autoSpaceDE w:val="0"/>
      <w:spacing w:before="120" w:after="120" w:line="240" w:lineRule="auto"/>
      <w:ind w:left="0" w:firstLine="0"/>
      <w:jc w:val="center"/>
      <w:outlineLvl w:val="0"/>
    </w:pPr>
    <w:rPr>
      <w:rFonts w:ascii="Times New Roman" w:eastAsia="Times New Roman" w:hAnsi="Times New Roman" w:cs="Arial"/>
      <w:b/>
      <w:bCs/>
      <w:kern w:val="1"/>
      <w:sz w:val="24"/>
      <w:szCs w:val="32"/>
      <w:lang w:eastAsia="ar-SA"/>
    </w:rPr>
  </w:style>
  <w:style w:type="paragraph" w:styleId="2">
    <w:name w:val="heading 2"/>
    <w:basedOn w:val="a"/>
    <w:next w:val="a"/>
    <w:link w:val="20"/>
    <w:qFormat/>
    <w:rsid w:val="00A50D78"/>
    <w:pPr>
      <w:keepNext/>
      <w:widowControl w:val="0"/>
      <w:numPr>
        <w:ilvl w:val="1"/>
        <w:numId w:val="3"/>
      </w:numPr>
      <w:autoSpaceDE w:val="0"/>
      <w:spacing w:before="120" w:after="120" w:line="240" w:lineRule="auto"/>
      <w:jc w:val="center"/>
      <w:outlineLvl w:val="1"/>
    </w:pPr>
    <w:rPr>
      <w:rFonts w:ascii="Times New Roman" w:eastAsia="Times New Roman" w:hAnsi="Times New Roman" w:cs="Arial"/>
      <w:b/>
      <w:bCs/>
      <w:iCs/>
      <w:kern w:val="1"/>
      <w:sz w:val="24"/>
      <w:szCs w:val="28"/>
      <w:lang w:eastAsia="ar-SA"/>
    </w:rPr>
  </w:style>
  <w:style w:type="paragraph" w:styleId="3">
    <w:name w:val="heading 3"/>
    <w:basedOn w:val="a"/>
    <w:next w:val="a"/>
    <w:link w:val="30"/>
    <w:qFormat/>
    <w:rsid w:val="00A50D78"/>
    <w:pPr>
      <w:keepNext/>
      <w:widowControl w:val="0"/>
      <w:numPr>
        <w:ilvl w:val="2"/>
        <w:numId w:val="3"/>
      </w:numPr>
      <w:autoSpaceDE w:val="0"/>
      <w:spacing w:before="120" w:after="120" w:line="240" w:lineRule="auto"/>
      <w:jc w:val="center"/>
      <w:outlineLvl w:val="2"/>
    </w:pPr>
    <w:rPr>
      <w:rFonts w:ascii="Times New Roman" w:eastAsia="Times New Roman" w:hAnsi="Times New Roman" w:cs="Arial"/>
      <w:b/>
      <w:bCs/>
      <w:kern w:val="1"/>
      <w:sz w:val="24"/>
      <w:szCs w:val="26"/>
      <w:lang w:eastAsia="ar-SA"/>
    </w:rPr>
  </w:style>
  <w:style w:type="paragraph" w:styleId="6">
    <w:name w:val="heading 6"/>
    <w:basedOn w:val="a"/>
    <w:next w:val="a"/>
    <w:link w:val="60"/>
    <w:uiPriority w:val="9"/>
    <w:semiHidden/>
    <w:unhideWhenUsed/>
    <w:qFormat/>
    <w:rsid w:val="003C236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7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920A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920A1"/>
    <w:rPr>
      <w:rFonts w:ascii="Tahoma" w:hAnsi="Tahoma" w:cs="Tahoma"/>
      <w:sz w:val="16"/>
      <w:szCs w:val="16"/>
    </w:rPr>
  </w:style>
  <w:style w:type="paragraph" w:styleId="a6">
    <w:name w:val="header"/>
    <w:basedOn w:val="a"/>
    <w:link w:val="a7"/>
    <w:uiPriority w:val="99"/>
    <w:unhideWhenUsed/>
    <w:rsid w:val="000F755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F7558"/>
  </w:style>
  <w:style w:type="paragraph" w:styleId="a8">
    <w:name w:val="footer"/>
    <w:basedOn w:val="a"/>
    <w:link w:val="a9"/>
    <w:uiPriority w:val="99"/>
    <w:unhideWhenUsed/>
    <w:rsid w:val="000F755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F7558"/>
  </w:style>
  <w:style w:type="paragraph" w:styleId="aa">
    <w:name w:val="List Paragraph"/>
    <w:basedOn w:val="a"/>
    <w:uiPriority w:val="34"/>
    <w:qFormat/>
    <w:rsid w:val="00621DBB"/>
    <w:pPr>
      <w:ind w:left="720"/>
      <w:contextualSpacing/>
    </w:pPr>
  </w:style>
  <w:style w:type="paragraph" w:customStyle="1" w:styleId="Default">
    <w:name w:val="Default"/>
    <w:rsid w:val="009E569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97">
    <w:name w:val="Font Style97"/>
    <w:basedOn w:val="a0"/>
    <w:uiPriority w:val="99"/>
    <w:rsid w:val="00A50D78"/>
    <w:rPr>
      <w:rFonts w:ascii="Times New Roman" w:hAnsi="Times New Roman" w:cs="Times New Roman"/>
      <w:sz w:val="18"/>
      <w:szCs w:val="18"/>
    </w:rPr>
  </w:style>
  <w:style w:type="character" w:customStyle="1" w:styleId="11">
    <w:name w:val="Заголовок 1 Знак"/>
    <w:basedOn w:val="a0"/>
    <w:link w:val="1"/>
    <w:rsid w:val="00A50D78"/>
    <w:rPr>
      <w:rFonts w:ascii="Times New Roman" w:eastAsia="Times New Roman" w:hAnsi="Times New Roman" w:cs="Arial"/>
      <w:b/>
      <w:bCs/>
      <w:kern w:val="1"/>
      <w:sz w:val="24"/>
      <w:szCs w:val="32"/>
      <w:lang w:eastAsia="ar-SA"/>
    </w:rPr>
  </w:style>
  <w:style w:type="character" w:customStyle="1" w:styleId="20">
    <w:name w:val="Заголовок 2 Знак"/>
    <w:basedOn w:val="a0"/>
    <w:link w:val="2"/>
    <w:rsid w:val="00A50D78"/>
    <w:rPr>
      <w:rFonts w:ascii="Times New Roman" w:eastAsia="Times New Roman" w:hAnsi="Times New Roman" w:cs="Arial"/>
      <w:b/>
      <w:bCs/>
      <w:iCs/>
      <w:kern w:val="1"/>
      <w:sz w:val="24"/>
      <w:szCs w:val="28"/>
      <w:lang w:eastAsia="ar-SA"/>
    </w:rPr>
  </w:style>
  <w:style w:type="character" w:customStyle="1" w:styleId="30">
    <w:name w:val="Заголовок 3 Знак"/>
    <w:basedOn w:val="a0"/>
    <w:link w:val="3"/>
    <w:rsid w:val="00A50D78"/>
    <w:rPr>
      <w:rFonts w:ascii="Times New Roman" w:eastAsia="Times New Roman" w:hAnsi="Times New Roman" w:cs="Arial"/>
      <w:b/>
      <w:bCs/>
      <w:kern w:val="1"/>
      <w:sz w:val="24"/>
      <w:szCs w:val="26"/>
      <w:lang w:eastAsia="ar-SA"/>
    </w:rPr>
  </w:style>
  <w:style w:type="table" w:customStyle="1" w:styleId="21">
    <w:name w:val="Сетка таблицы2"/>
    <w:basedOn w:val="a1"/>
    <w:next w:val="a3"/>
    <w:rsid w:val="00A50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6F5422"/>
    <w:rPr>
      <w:rFonts w:ascii="Verdana" w:hAnsi="Verdana" w:hint="default"/>
      <w:color w:val="003399"/>
      <w:sz w:val="17"/>
      <w:szCs w:val="17"/>
      <w:u w:val="single"/>
    </w:rPr>
  </w:style>
  <w:style w:type="character" w:customStyle="1" w:styleId="60">
    <w:name w:val="Заголовок 6 Знак"/>
    <w:basedOn w:val="a0"/>
    <w:link w:val="6"/>
    <w:uiPriority w:val="9"/>
    <w:semiHidden/>
    <w:rsid w:val="003C2365"/>
    <w:rPr>
      <w:rFonts w:asciiTheme="majorHAnsi" w:eastAsiaTheme="majorEastAsia" w:hAnsiTheme="majorHAnsi" w:cstheme="majorBidi"/>
      <w:i/>
      <w:iCs/>
      <w:color w:val="243F60" w:themeColor="accent1" w:themeShade="7F"/>
    </w:rPr>
  </w:style>
  <w:style w:type="character" w:customStyle="1" w:styleId="22">
    <w:name w:val="Основной текст (2)_"/>
    <w:basedOn w:val="a0"/>
    <w:link w:val="23"/>
    <w:rsid w:val="00AB74B4"/>
    <w:rPr>
      <w:rFonts w:ascii="Arial" w:hAnsi="Arial" w:cs="Arial"/>
      <w:sz w:val="28"/>
      <w:szCs w:val="28"/>
      <w:shd w:val="clear" w:color="auto" w:fill="FFFFFF"/>
    </w:rPr>
  </w:style>
  <w:style w:type="paragraph" w:customStyle="1" w:styleId="23">
    <w:name w:val="Основной текст (2)"/>
    <w:basedOn w:val="a"/>
    <w:link w:val="22"/>
    <w:uiPriority w:val="99"/>
    <w:rsid w:val="00AB74B4"/>
    <w:pPr>
      <w:widowControl w:val="0"/>
      <w:shd w:val="clear" w:color="auto" w:fill="FFFFFF"/>
      <w:spacing w:before="180" w:after="0" w:line="240" w:lineRule="atLeast"/>
      <w:ind w:hanging="1460"/>
      <w:jc w:val="center"/>
    </w:pPr>
    <w:rPr>
      <w:rFonts w:ascii="Arial" w:hAnsi="Arial" w:cs="Arial"/>
      <w:sz w:val="28"/>
      <w:szCs w:val="28"/>
    </w:rPr>
  </w:style>
  <w:style w:type="character" w:customStyle="1" w:styleId="24">
    <w:name w:val="Основной текст (2) + Малые прописные"/>
    <w:basedOn w:val="22"/>
    <w:uiPriority w:val="99"/>
    <w:rsid w:val="00C959C8"/>
    <w:rPr>
      <w:rFonts w:ascii="Arial" w:hAnsi="Arial" w:cs="Arial"/>
      <w:smallCaps/>
      <w:sz w:val="28"/>
      <w:szCs w:val="28"/>
      <w:u w:val="none"/>
      <w:shd w:val="clear" w:color="auto" w:fill="FFFFFF"/>
      <w:lang w:val="en-US" w:eastAsia="en-US"/>
    </w:rPr>
  </w:style>
  <w:style w:type="character" w:customStyle="1" w:styleId="216pt">
    <w:name w:val="Основной текст (2) + 16 pt"/>
    <w:aliases w:val="Полужирный9,Курсив5,Интервал 3 pt,Масштаб 50%"/>
    <w:basedOn w:val="22"/>
    <w:uiPriority w:val="99"/>
    <w:rsid w:val="00C959C8"/>
    <w:rPr>
      <w:rFonts w:ascii="Arial" w:hAnsi="Arial" w:cs="Arial"/>
      <w:b/>
      <w:bCs/>
      <w:i/>
      <w:iCs/>
      <w:spacing w:val="60"/>
      <w:w w:val="50"/>
      <w:sz w:val="32"/>
      <w:szCs w:val="32"/>
      <w:u w:val="none"/>
      <w:shd w:val="clear" w:color="auto" w:fill="FFFFFF"/>
    </w:rPr>
  </w:style>
  <w:style w:type="character" w:customStyle="1" w:styleId="29pt">
    <w:name w:val="Основной текст (2) + 9 pt"/>
    <w:basedOn w:val="22"/>
    <w:uiPriority w:val="99"/>
    <w:rsid w:val="000E3BFF"/>
    <w:rPr>
      <w:rFonts w:ascii="Arial" w:hAnsi="Arial" w:cs="Arial"/>
      <w:sz w:val="18"/>
      <w:szCs w:val="18"/>
      <w:shd w:val="clear" w:color="auto" w:fill="FFFFFF"/>
    </w:rPr>
  </w:style>
  <w:style w:type="character" w:customStyle="1" w:styleId="29">
    <w:name w:val="Основной текст (2) + 9"/>
    <w:aliases w:val="5 pt10,Курсив,Интервал 1 pt"/>
    <w:basedOn w:val="22"/>
    <w:uiPriority w:val="99"/>
    <w:rsid w:val="000E3BFF"/>
    <w:rPr>
      <w:rFonts w:ascii="Arial" w:hAnsi="Arial" w:cs="Arial"/>
      <w:i/>
      <w:iCs/>
      <w:spacing w:val="20"/>
      <w:sz w:val="19"/>
      <w:szCs w:val="19"/>
      <w:shd w:val="clear" w:color="auto" w:fill="FFFFFF"/>
      <w:lang w:val="en-US" w:eastAsia="en-US"/>
    </w:rPr>
  </w:style>
  <w:style w:type="character" w:customStyle="1" w:styleId="211pt">
    <w:name w:val="Основной текст (2) + 11 pt"/>
    <w:basedOn w:val="22"/>
    <w:uiPriority w:val="99"/>
    <w:rsid w:val="000E3BFF"/>
    <w:rPr>
      <w:rFonts w:ascii="Arial" w:hAnsi="Arial" w:cs="Arial"/>
      <w:sz w:val="22"/>
      <w:szCs w:val="22"/>
      <w:shd w:val="clear" w:color="auto" w:fill="FFFFFF"/>
    </w:rPr>
  </w:style>
  <w:style w:type="paragraph" w:styleId="ac">
    <w:name w:val="No Spacing"/>
    <w:link w:val="ad"/>
    <w:uiPriority w:val="99"/>
    <w:qFormat/>
    <w:rsid w:val="00247FF0"/>
    <w:pPr>
      <w:spacing w:after="0" w:line="240" w:lineRule="auto"/>
    </w:pPr>
    <w:rPr>
      <w:rFonts w:eastAsiaTheme="minorEastAsia"/>
      <w:lang w:eastAsia="ru-RU"/>
    </w:rPr>
  </w:style>
  <w:style w:type="character" w:customStyle="1" w:styleId="ad">
    <w:name w:val="Без интервала Знак"/>
    <w:link w:val="ac"/>
    <w:uiPriority w:val="99"/>
    <w:rsid w:val="00247FF0"/>
    <w:rPr>
      <w:rFonts w:eastAsiaTheme="minorEastAsia"/>
      <w:lang w:eastAsia="ru-RU"/>
    </w:rPr>
  </w:style>
  <w:style w:type="character" w:styleId="ae">
    <w:name w:val="annotation reference"/>
    <w:basedOn w:val="a0"/>
    <w:unhideWhenUsed/>
    <w:rsid w:val="005F2373"/>
    <w:rPr>
      <w:sz w:val="16"/>
      <w:szCs w:val="16"/>
    </w:rPr>
  </w:style>
  <w:style w:type="paragraph" w:styleId="af">
    <w:name w:val="annotation text"/>
    <w:basedOn w:val="a"/>
    <w:link w:val="af0"/>
    <w:unhideWhenUsed/>
    <w:rsid w:val="005F2373"/>
    <w:pPr>
      <w:spacing w:line="240" w:lineRule="auto"/>
    </w:pPr>
    <w:rPr>
      <w:sz w:val="20"/>
      <w:szCs w:val="20"/>
    </w:rPr>
  </w:style>
  <w:style w:type="character" w:customStyle="1" w:styleId="af0">
    <w:name w:val="Текст примечания Знак"/>
    <w:basedOn w:val="a0"/>
    <w:link w:val="af"/>
    <w:rsid w:val="005F2373"/>
    <w:rPr>
      <w:sz w:val="20"/>
      <w:szCs w:val="20"/>
    </w:rPr>
  </w:style>
  <w:style w:type="character" w:styleId="af1">
    <w:name w:val="Placeholder Text"/>
    <w:basedOn w:val="a0"/>
    <w:uiPriority w:val="99"/>
    <w:semiHidden/>
    <w:rsid w:val="000D596F"/>
    <w:rPr>
      <w:color w:val="808080"/>
    </w:rPr>
  </w:style>
  <w:style w:type="paragraph" w:styleId="af2">
    <w:name w:val="annotation subject"/>
    <w:basedOn w:val="af"/>
    <w:next w:val="af"/>
    <w:link w:val="af3"/>
    <w:uiPriority w:val="99"/>
    <w:semiHidden/>
    <w:unhideWhenUsed/>
    <w:rsid w:val="00765159"/>
    <w:rPr>
      <w:b/>
      <w:bCs/>
    </w:rPr>
  </w:style>
  <w:style w:type="character" w:customStyle="1" w:styleId="af3">
    <w:name w:val="Тема примечания Знак"/>
    <w:basedOn w:val="af0"/>
    <w:link w:val="af2"/>
    <w:uiPriority w:val="99"/>
    <w:semiHidden/>
    <w:rsid w:val="00765159"/>
    <w:rPr>
      <w:b/>
      <w:bCs/>
      <w:sz w:val="20"/>
      <w:szCs w:val="20"/>
    </w:rPr>
  </w:style>
  <w:style w:type="character" w:customStyle="1" w:styleId="apple-converted-space">
    <w:name w:val="apple-converted-space"/>
    <w:basedOn w:val="a0"/>
    <w:rsid w:val="00E026D3"/>
  </w:style>
  <w:style w:type="paragraph" w:styleId="af4">
    <w:name w:val="footnote text"/>
    <w:basedOn w:val="a"/>
    <w:link w:val="af5"/>
    <w:unhideWhenUsed/>
    <w:rsid w:val="004E6CFC"/>
    <w:pPr>
      <w:spacing w:after="0" w:line="240" w:lineRule="auto"/>
    </w:pPr>
    <w:rPr>
      <w:sz w:val="20"/>
      <w:szCs w:val="20"/>
    </w:rPr>
  </w:style>
  <w:style w:type="character" w:customStyle="1" w:styleId="af5">
    <w:name w:val="Текст сноски Знак"/>
    <w:basedOn w:val="a0"/>
    <w:link w:val="af4"/>
    <w:rsid w:val="004E6CFC"/>
    <w:rPr>
      <w:sz w:val="20"/>
      <w:szCs w:val="20"/>
    </w:rPr>
  </w:style>
  <w:style w:type="character" w:styleId="af6">
    <w:name w:val="footnote reference"/>
    <w:basedOn w:val="a0"/>
    <w:unhideWhenUsed/>
    <w:rsid w:val="004E6CFC"/>
    <w:rPr>
      <w:vertAlign w:val="superscript"/>
    </w:rPr>
  </w:style>
  <w:style w:type="paragraph" w:styleId="af7">
    <w:name w:val="caption"/>
    <w:basedOn w:val="a"/>
    <w:next w:val="a"/>
    <w:unhideWhenUsed/>
    <w:qFormat/>
    <w:rsid w:val="00902194"/>
    <w:pPr>
      <w:spacing w:line="240" w:lineRule="auto"/>
    </w:pPr>
    <w:rPr>
      <w:i/>
      <w:iCs/>
      <w:color w:val="1F497D" w:themeColor="text2"/>
      <w:sz w:val="18"/>
      <w:szCs w:val="18"/>
    </w:rPr>
  </w:style>
  <w:style w:type="paragraph" w:styleId="af8">
    <w:name w:val="Revision"/>
    <w:hidden/>
    <w:uiPriority w:val="99"/>
    <w:semiHidden/>
    <w:rsid w:val="008A4A27"/>
    <w:pPr>
      <w:spacing w:after="0" w:line="240" w:lineRule="auto"/>
    </w:pPr>
  </w:style>
  <w:style w:type="paragraph" w:customStyle="1" w:styleId="1OsnAbz">
    <w:name w:val="1_Osn_Abz"/>
    <w:rsid w:val="00597CF4"/>
    <w:pPr>
      <w:widowControl w:val="0"/>
      <w:spacing w:before="120" w:after="120" w:line="240" w:lineRule="auto"/>
      <w:jc w:val="both"/>
    </w:pPr>
    <w:rPr>
      <w:rFonts w:ascii="Arial" w:eastAsia="MS Mincho" w:hAnsi="Arial" w:cs="Arial"/>
      <w:color w:val="000000"/>
      <w:sz w:val="20"/>
      <w:szCs w:val="20"/>
      <w:lang w:eastAsia="ru-RU"/>
    </w:rPr>
  </w:style>
  <w:style w:type="paragraph" w:customStyle="1" w:styleId="10">
    <w:name w:val="Список литературы1"/>
    <w:basedOn w:val="a"/>
    <w:rsid w:val="00597CF4"/>
    <w:pPr>
      <w:numPr>
        <w:numId w:val="14"/>
      </w:numPr>
      <w:tabs>
        <w:tab w:val="left" w:pos="660"/>
      </w:tabs>
      <w:spacing w:after="240" w:line="230" w:lineRule="atLeast"/>
      <w:jc w:val="both"/>
    </w:pPr>
    <w:rPr>
      <w:rFonts w:ascii="Arial" w:eastAsia="MS Mincho" w:hAnsi="Arial" w:cs="Times New Roman"/>
      <w:sz w:val="20"/>
      <w:szCs w:val="20"/>
      <w:lang w:val="en-GB" w:eastAsia="fr-FR"/>
    </w:rPr>
  </w:style>
  <w:style w:type="paragraph" w:customStyle="1" w:styleId="200">
    <w:name w:val="Основной текст (2)_0"/>
    <w:basedOn w:val="a"/>
    <w:rsid w:val="00597CF4"/>
    <w:pPr>
      <w:widowControl w:val="0"/>
      <w:shd w:val="clear" w:color="auto" w:fill="FFFFFF"/>
      <w:spacing w:before="360" w:after="180" w:line="230" w:lineRule="exact"/>
      <w:jc w:val="both"/>
    </w:pPr>
    <w:rPr>
      <w:rFonts w:ascii="Arial" w:eastAsia="Arial" w:hAnsi="Arial" w:cs="Arial"/>
      <w:sz w:val="20"/>
      <w:szCs w:val="20"/>
      <w:lang w:eastAsia="ru-RU"/>
    </w:rPr>
  </w:style>
  <w:style w:type="character" w:customStyle="1" w:styleId="2TimesNewRoman">
    <w:name w:val="Основной текст (2) + Times New Roman;Полужирный"/>
    <w:rsid w:val="00995826"/>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FFFFFF"/>
      <w:lang w:val="en-US" w:eastAsia="en-US" w:bidi="en-US"/>
    </w:rPr>
  </w:style>
  <w:style w:type="character" w:customStyle="1" w:styleId="2TimesNewRoman0">
    <w:name w:val="Основной текст (2) + Times New Roman"/>
    <w:rsid w:val="00995826"/>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FFFFFF"/>
      <w:lang w:val="en-US" w:eastAsia="en-US" w:bidi="en-US"/>
    </w:rPr>
  </w:style>
  <w:style w:type="character" w:customStyle="1" w:styleId="2TimesNewRoman75pt">
    <w:name w:val="Основной текст (2) + Times New Roman;7;5 pt"/>
    <w:rsid w:val="00995826"/>
    <w:rPr>
      <w:rFonts w:ascii="Times New Roman" w:eastAsia="Times New Roman" w:hAnsi="Times New Roman" w:cs="Times New Roman"/>
      <w:b w:val="0"/>
      <w:bCs w:val="0"/>
      <w:i w:val="0"/>
      <w:iCs w:val="0"/>
      <w:smallCaps w:val="0"/>
      <w:strike w:val="0"/>
      <w:color w:val="231F20"/>
      <w:spacing w:val="0"/>
      <w:w w:val="100"/>
      <w:position w:val="0"/>
      <w:sz w:val="15"/>
      <w:szCs w:val="15"/>
      <w:u w:val="none"/>
      <w:shd w:val="clear" w:color="auto" w:fill="FFFFFF"/>
      <w:lang w:val="en-US" w:eastAsia="en-US" w:bidi="en-US"/>
    </w:rPr>
  </w:style>
  <w:style w:type="character" w:customStyle="1" w:styleId="2TimesNewRoman1">
    <w:name w:val="Основной текст (2) + Times New Roman;Курсив"/>
    <w:rsid w:val="00995826"/>
    <w:rPr>
      <w:rFonts w:ascii="Times New Roman" w:eastAsia="Times New Roman" w:hAnsi="Times New Roman" w:cs="Times New Roman"/>
      <w:b w:val="0"/>
      <w:bCs w:val="0"/>
      <w:i/>
      <w:iCs/>
      <w:smallCaps w:val="0"/>
      <w:strike w:val="0"/>
      <w:color w:val="231F20"/>
      <w:spacing w:val="0"/>
      <w:w w:val="100"/>
      <w:position w:val="0"/>
      <w:sz w:val="20"/>
      <w:szCs w:val="20"/>
      <w:u w:val="none"/>
      <w:shd w:val="clear" w:color="auto" w:fill="FFFFFF"/>
      <w:lang w:val="en-US" w:eastAsia="en-US" w:bidi="en-US"/>
    </w:rPr>
  </w:style>
  <w:style w:type="paragraph" w:customStyle="1" w:styleId="12">
    <w:name w:val="Абзац списка1"/>
    <w:basedOn w:val="a"/>
    <w:rsid w:val="00C10157"/>
    <w:pPr>
      <w:spacing w:after="0" w:line="240" w:lineRule="auto"/>
      <w:ind w:left="720"/>
      <w:contextualSpacing/>
    </w:pPr>
    <w:rPr>
      <w:rFonts w:ascii="Calibri" w:eastAsia="Times New Roman" w:hAnsi="Calibri" w:cs="Times New Roman"/>
    </w:rPr>
  </w:style>
  <w:style w:type="character" w:customStyle="1" w:styleId="265pt">
    <w:name w:val="Основной текст (2) + 6;5 pt"/>
    <w:rsid w:val="00646C07"/>
    <w:rPr>
      <w:rFonts w:ascii="Arial" w:eastAsia="Arial" w:hAnsi="Arial" w:cs="Arial"/>
      <w:b w:val="0"/>
      <w:bCs w:val="0"/>
      <w:i w:val="0"/>
      <w:iCs w:val="0"/>
      <w:smallCaps w:val="0"/>
      <w:strike w:val="0"/>
      <w:color w:val="231F20"/>
      <w:spacing w:val="0"/>
      <w:w w:val="100"/>
      <w:position w:val="0"/>
      <w:sz w:val="13"/>
      <w:szCs w:val="13"/>
      <w:u w:val="none"/>
      <w:shd w:val="clear" w:color="auto" w:fill="FFFFFF"/>
      <w:lang w:val="en-US" w:eastAsia="en-US" w:bidi="en-US"/>
    </w:rPr>
  </w:style>
  <w:style w:type="paragraph" w:customStyle="1" w:styleId="1Primechanie">
    <w:name w:val="1_Primechanie"/>
    <w:basedOn w:val="1OsnAbz"/>
    <w:next w:val="1OsnAbz"/>
    <w:rsid w:val="00D26A8C"/>
    <w:rPr>
      <w:sz w:val="18"/>
    </w:rPr>
  </w:style>
  <w:style w:type="paragraph" w:customStyle="1" w:styleId="1ZagL1">
    <w:name w:val="1_Zag_L1"/>
    <w:next w:val="1OsnAbz"/>
    <w:rsid w:val="00D26A8C"/>
    <w:pPr>
      <w:widowControl w:val="0"/>
      <w:spacing w:before="120" w:after="120" w:line="240" w:lineRule="auto"/>
      <w:jc w:val="both"/>
      <w:outlineLvl w:val="0"/>
    </w:pPr>
    <w:rPr>
      <w:rFonts w:ascii="Arial" w:eastAsia="MS Mincho" w:hAnsi="Arial" w:cs="Arial"/>
      <w:b/>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06316">
      <w:bodyDiv w:val="1"/>
      <w:marLeft w:val="75"/>
      <w:marRight w:val="0"/>
      <w:marTop w:val="30"/>
      <w:marBottom w:val="0"/>
      <w:divBdr>
        <w:top w:val="none" w:sz="0" w:space="0" w:color="auto"/>
        <w:left w:val="none" w:sz="0" w:space="0" w:color="auto"/>
        <w:bottom w:val="none" w:sz="0" w:space="0" w:color="auto"/>
        <w:right w:val="none" w:sz="0" w:space="0" w:color="auto"/>
      </w:divBdr>
    </w:div>
    <w:div w:id="149366480">
      <w:bodyDiv w:val="1"/>
      <w:marLeft w:val="75"/>
      <w:marRight w:val="0"/>
      <w:marTop w:val="30"/>
      <w:marBottom w:val="0"/>
      <w:divBdr>
        <w:top w:val="none" w:sz="0" w:space="0" w:color="auto"/>
        <w:left w:val="none" w:sz="0" w:space="0" w:color="auto"/>
        <w:bottom w:val="none" w:sz="0" w:space="0" w:color="auto"/>
        <w:right w:val="none" w:sz="0" w:space="0" w:color="auto"/>
      </w:divBdr>
    </w:div>
    <w:div w:id="208885663">
      <w:bodyDiv w:val="1"/>
      <w:marLeft w:val="75"/>
      <w:marRight w:val="0"/>
      <w:marTop w:val="30"/>
      <w:marBottom w:val="0"/>
      <w:divBdr>
        <w:top w:val="none" w:sz="0" w:space="0" w:color="auto"/>
        <w:left w:val="none" w:sz="0" w:space="0" w:color="auto"/>
        <w:bottom w:val="none" w:sz="0" w:space="0" w:color="auto"/>
        <w:right w:val="none" w:sz="0" w:space="0" w:color="auto"/>
      </w:divBdr>
    </w:div>
    <w:div w:id="431511698">
      <w:bodyDiv w:val="1"/>
      <w:marLeft w:val="0"/>
      <w:marRight w:val="0"/>
      <w:marTop w:val="0"/>
      <w:marBottom w:val="0"/>
      <w:divBdr>
        <w:top w:val="none" w:sz="0" w:space="0" w:color="auto"/>
        <w:left w:val="none" w:sz="0" w:space="0" w:color="auto"/>
        <w:bottom w:val="none" w:sz="0" w:space="0" w:color="auto"/>
        <w:right w:val="none" w:sz="0" w:space="0" w:color="auto"/>
      </w:divBdr>
    </w:div>
    <w:div w:id="625047785">
      <w:bodyDiv w:val="1"/>
      <w:marLeft w:val="0"/>
      <w:marRight w:val="0"/>
      <w:marTop w:val="0"/>
      <w:marBottom w:val="0"/>
      <w:divBdr>
        <w:top w:val="none" w:sz="0" w:space="0" w:color="auto"/>
        <w:left w:val="none" w:sz="0" w:space="0" w:color="auto"/>
        <w:bottom w:val="none" w:sz="0" w:space="0" w:color="auto"/>
        <w:right w:val="none" w:sz="0" w:space="0" w:color="auto"/>
      </w:divBdr>
      <w:divsChild>
        <w:div w:id="435179049">
          <w:marLeft w:val="0"/>
          <w:marRight w:val="0"/>
          <w:marTop w:val="0"/>
          <w:marBottom w:val="0"/>
          <w:divBdr>
            <w:top w:val="none" w:sz="0" w:space="0" w:color="auto"/>
            <w:left w:val="none" w:sz="0" w:space="0" w:color="auto"/>
            <w:bottom w:val="single" w:sz="4" w:space="1" w:color="auto"/>
            <w:right w:val="none" w:sz="0" w:space="0" w:color="auto"/>
          </w:divBdr>
        </w:div>
      </w:divsChild>
    </w:div>
    <w:div w:id="635721679">
      <w:bodyDiv w:val="1"/>
      <w:marLeft w:val="0"/>
      <w:marRight w:val="0"/>
      <w:marTop w:val="0"/>
      <w:marBottom w:val="0"/>
      <w:divBdr>
        <w:top w:val="none" w:sz="0" w:space="0" w:color="auto"/>
        <w:left w:val="none" w:sz="0" w:space="0" w:color="auto"/>
        <w:bottom w:val="none" w:sz="0" w:space="0" w:color="auto"/>
        <w:right w:val="none" w:sz="0" w:space="0" w:color="auto"/>
      </w:divBdr>
      <w:divsChild>
        <w:div w:id="1443069745">
          <w:marLeft w:val="0"/>
          <w:marRight w:val="0"/>
          <w:marTop w:val="0"/>
          <w:marBottom w:val="0"/>
          <w:divBdr>
            <w:top w:val="none" w:sz="0" w:space="0" w:color="auto"/>
            <w:left w:val="none" w:sz="0" w:space="0" w:color="auto"/>
            <w:bottom w:val="none" w:sz="0" w:space="0" w:color="auto"/>
            <w:right w:val="none" w:sz="0" w:space="0" w:color="auto"/>
          </w:divBdr>
          <w:divsChild>
            <w:div w:id="1489663303">
              <w:marLeft w:val="0"/>
              <w:marRight w:val="0"/>
              <w:marTop w:val="0"/>
              <w:marBottom w:val="0"/>
              <w:divBdr>
                <w:top w:val="none" w:sz="0" w:space="0" w:color="auto"/>
                <w:left w:val="none" w:sz="0" w:space="0" w:color="auto"/>
                <w:bottom w:val="none" w:sz="0" w:space="0" w:color="auto"/>
                <w:right w:val="none" w:sz="0" w:space="0" w:color="auto"/>
              </w:divBdr>
              <w:divsChild>
                <w:div w:id="68209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943807">
      <w:bodyDiv w:val="1"/>
      <w:marLeft w:val="0"/>
      <w:marRight w:val="0"/>
      <w:marTop w:val="0"/>
      <w:marBottom w:val="0"/>
      <w:divBdr>
        <w:top w:val="none" w:sz="0" w:space="0" w:color="auto"/>
        <w:left w:val="none" w:sz="0" w:space="0" w:color="auto"/>
        <w:bottom w:val="none" w:sz="0" w:space="0" w:color="auto"/>
        <w:right w:val="none" w:sz="0" w:space="0" w:color="auto"/>
      </w:divBdr>
    </w:div>
    <w:div w:id="733165366">
      <w:bodyDiv w:val="1"/>
      <w:marLeft w:val="0"/>
      <w:marRight w:val="0"/>
      <w:marTop w:val="0"/>
      <w:marBottom w:val="0"/>
      <w:divBdr>
        <w:top w:val="none" w:sz="0" w:space="0" w:color="auto"/>
        <w:left w:val="none" w:sz="0" w:space="0" w:color="auto"/>
        <w:bottom w:val="none" w:sz="0" w:space="0" w:color="auto"/>
        <w:right w:val="none" w:sz="0" w:space="0" w:color="auto"/>
      </w:divBdr>
    </w:div>
    <w:div w:id="749348868">
      <w:bodyDiv w:val="1"/>
      <w:marLeft w:val="0"/>
      <w:marRight w:val="0"/>
      <w:marTop w:val="0"/>
      <w:marBottom w:val="0"/>
      <w:divBdr>
        <w:top w:val="none" w:sz="0" w:space="0" w:color="auto"/>
        <w:left w:val="none" w:sz="0" w:space="0" w:color="auto"/>
        <w:bottom w:val="none" w:sz="0" w:space="0" w:color="auto"/>
        <w:right w:val="none" w:sz="0" w:space="0" w:color="auto"/>
      </w:divBdr>
    </w:div>
    <w:div w:id="786192637">
      <w:bodyDiv w:val="1"/>
      <w:marLeft w:val="0"/>
      <w:marRight w:val="0"/>
      <w:marTop w:val="0"/>
      <w:marBottom w:val="0"/>
      <w:divBdr>
        <w:top w:val="none" w:sz="0" w:space="0" w:color="auto"/>
        <w:left w:val="none" w:sz="0" w:space="0" w:color="auto"/>
        <w:bottom w:val="none" w:sz="0" w:space="0" w:color="auto"/>
        <w:right w:val="none" w:sz="0" w:space="0" w:color="auto"/>
      </w:divBdr>
      <w:divsChild>
        <w:div w:id="385492309">
          <w:marLeft w:val="0"/>
          <w:marRight w:val="0"/>
          <w:marTop w:val="0"/>
          <w:marBottom w:val="0"/>
          <w:divBdr>
            <w:top w:val="none" w:sz="0" w:space="0" w:color="auto"/>
            <w:left w:val="none" w:sz="0" w:space="0" w:color="auto"/>
            <w:bottom w:val="single" w:sz="8" w:space="1" w:color="auto"/>
            <w:right w:val="none" w:sz="0" w:space="0" w:color="auto"/>
          </w:divBdr>
        </w:div>
      </w:divsChild>
    </w:div>
    <w:div w:id="982587591">
      <w:bodyDiv w:val="1"/>
      <w:marLeft w:val="0"/>
      <w:marRight w:val="0"/>
      <w:marTop w:val="0"/>
      <w:marBottom w:val="0"/>
      <w:divBdr>
        <w:top w:val="none" w:sz="0" w:space="0" w:color="auto"/>
        <w:left w:val="none" w:sz="0" w:space="0" w:color="auto"/>
        <w:bottom w:val="none" w:sz="0" w:space="0" w:color="auto"/>
        <w:right w:val="none" w:sz="0" w:space="0" w:color="auto"/>
      </w:divBdr>
      <w:divsChild>
        <w:div w:id="1307247120">
          <w:marLeft w:val="0"/>
          <w:marRight w:val="0"/>
          <w:marTop w:val="0"/>
          <w:marBottom w:val="0"/>
          <w:divBdr>
            <w:top w:val="none" w:sz="0" w:space="0" w:color="auto"/>
            <w:left w:val="none" w:sz="0" w:space="0" w:color="auto"/>
            <w:bottom w:val="single" w:sz="8" w:space="1" w:color="auto"/>
            <w:right w:val="none" w:sz="0" w:space="0" w:color="auto"/>
          </w:divBdr>
        </w:div>
      </w:divsChild>
    </w:div>
    <w:div w:id="1440104366">
      <w:bodyDiv w:val="1"/>
      <w:marLeft w:val="0"/>
      <w:marRight w:val="0"/>
      <w:marTop w:val="0"/>
      <w:marBottom w:val="0"/>
      <w:divBdr>
        <w:top w:val="none" w:sz="0" w:space="0" w:color="auto"/>
        <w:left w:val="none" w:sz="0" w:space="0" w:color="auto"/>
        <w:bottom w:val="none" w:sz="0" w:space="0" w:color="auto"/>
        <w:right w:val="none" w:sz="0" w:space="0" w:color="auto"/>
      </w:divBdr>
    </w:div>
    <w:div w:id="1458447652">
      <w:bodyDiv w:val="1"/>
      <w:marLeft w:val="0"/>
      <w:marRight w:val="0"/>
      <w:marTop w:val="0"/>
      <w:marBottom w:val="0"/>
      <w:divBdr>
        <w:top w:val="none" w:sz="0" w:space="0" w:color="auto"/>
        <w:left w:val="none" w:sz="0" w:space="0" w:color="auto"/>
        <w:bottom w:val="none" w:sz="0" w:space="0" w:color="auto"/>
        <w:right w:val="none" w:sz="0" w:space="0" w:color="auto"/>
      </w:divBdr>
    </w:div>
    <w:div w:id="1485782984">
      <w:bodyDiv w:val="1"/>
      <w:marLeft w:val="0"/>
      <w:marRight w:val="0"/>
      <w:marTop w:val="0"/>
      <w:marBottom w:val="0"/>
      <w:divBdr>
        <w:top w:val="none" w:sz="0" w:space="0" w:color="auto"/>
        <w:left w:val="none" w:sz="0" w:space="0" w:color="auto"/>
        <w:bottom w:val="none" w:sz="0" w:space="0" w:color="auto"/>
        <w:right w:val="none" w:sz="0" w:space="0" w:color="auto"/>
      </w:divBdr>
      <w:divsChild>
        <w:div w:id="294794429">
          <w:marLeft w:val="0"/>
          <w:marRight w:val="0"/>
          <w:marTop w:val="0"/>
          <w:marBottom w:val="0"/>
          <w:divBdr>
            <w:top w:val="none" w:sz="0" w:space="0" w:color="auto"/>
            <w:left w:val="none" w:sz="0" w:space="0" w:color="auto"/>
            <w:bottom w:val="none" w:sz="0" w:space="0" w:color="auto"/>
            <w:right w:val="none" w:sz="0" w:space="0" w:color="auto"/>
          </w:divBdr>
          <w:divsChild>
            <w:div w:id="1257907917">
              <w:marLeft w:val="0"/>
              <w:marRight w:val="0"/>
              <w:marTop w:val="0"/>
              <w:marBottom w:val="0"/>
              <w:divBdr>
                <w:top w:val="none" w:sz="0" w:space="0" w:color="auto"/>
                <w:left w:val="none" w:sz="0" w:space="0" w:color="auto"/>
                <w:bottom w:val="none" w:sz="0" w:space="0" w:color="auto"/>
                <w:right w:val="none" w:sz="0" w:space="0" w:color="auto"/>
              </w:divBdr>
              <w:divsChild>
                <w:div w:id="687567251">
                  <w:marLeft w:val="0"/>
                  <w:marRight w:val="0"/>
                  <w:marTop w:val="0"/>
                  <w:marBottom w:val="0"/>
                  <w:divBdr>
                    <w:top w:val="none" w:sz="0" w:space="0" w:color="auto"/>
                    <w:left w:val="none" w:sz="0" w:space="0" w:color="auto"/>
                    <w:bottom w:val="none" w:sz="0" w:space="0" w:color="auto"/>
                    <w:right w:val="none" w:sz="0" w:space="0" w:color="auto"/>
                  </w:divBdr>
                  <w:divsChild>
                    <w:div w:id="575825871">
                      <w:marLeft w:val="0"/>
                      <w:marRight w:val="0"/>
                      <w:marTop w:val="0"/>
                      <w:marBottom w:val="0"/>
                      <w:divBdr>
                        <w:top w:val="none" w:sz="0" w:space="0" w:color="auto"/>
                        <w:left w:val="none" w:sz="0" w:space="0" w:color="auto"/>
                        <w:bottom w:val="none" w:sz="0" w:space="0" w:color="auto"/>
                        <w:right w:val="none" w:sz="0" w:space="0" w:color="auto"/>
                      </w:divBdr>
                      <w:divsChild>
                        <w:div w:id="1695419364">
                          <w:marLeft w:val="0"/>
                          <w:marRight w:val="0"/>
                          <w:marTop w:val="0"/>
                          <w:marBottom w:val="0"/>
                          <w:divBdr>
                            <w:top w:val="none" w:sz="0" w:space="0" w:color="auto"/>
                            <w:left w:val="none" w:sz="0" w:space="0" w:color="auto"/>
                            <w:bottom w:val="none" w:sz="0" w:space="0" w:color="auto"/>
                            <w:right w:val="none" w:sz="0" w:space="0" w:color="auto"/>
                          </w:divBdr>
                          <w:divsChild>
                            <w:div w:id="850293987">
                              <w:marLeft w:val="0"/>
                              <w:marRight w:val="0"/>
                              <w:marTop w:val="0"/>
                              <w:marBottom w:val="0"/>
                              <w:divBdr>
                                <w:top w:val="none" w:sz="0" w:space="0" w:color="auto"/>
                                <w:left w:val="none" w:sz="0" w:space="0" w:color="auto"/>
                                <w:bottom w:val="none" w:sz="0" w:space="0" w:color="auto"/>
                                <w:right w:val="none" w:sz="0" w:space="0" w:color="auto"/>
                              </w:divBdr>
                              <w:divsChild>
                                <w:div w:id="58141136">
                                  <w:marLeft w:val="0"/>
                                  <w:marRight w:val="0"/>
                                  <w:marTop w:val="0"/>
                                  <w:marBottom w:val="0"/>
                                  <w:divBdr>
                                    <w:top w:val="none" w:sz="0" w:space="0" w:color="auto"/>
                                    <w:left w:val="none" w:sz="0" w:space="0" w:color="auto"/>
                                    <w:bottom w:val="none" w:sz="0" w:space="0" w:color="auto"/>
                                    <w:right w:val="none" w:sz="0" w:space="0" w:color="auto"/>
                                  </w:divBdr>
                                  <w:divsChild>
                                    <w:div w:id="1051461045">
                                      <w:marLeft w:val="60"/>
                                      <w:marRight w:val="0"/>
                                      <w:marTop w:val="0"/>
                                      <w:marBottom w:val="0"/>
                                      <w:divBdr>
                                        <w:top w:val="none" w:sz="0" w:space="0" w:color="auto"/>
                                        <w:left w:val="none" w:sz="0" w:space="0" w:color="auto"/>
                                        <w:bottom w:val="none" w:sz="0" w:space="0" w:color="auto"/>
                                        <w:right w:val="none" w:sz="0" w:space="0" w:color="auto"/>
                                      </w:divBdr>
                                      <w:divsChild>
                                        <w:div w:id="148789262">
                                          <w:marLeft w:val="0"/>
                                          <w:marRight w:val="0"/>
                                          <w:marTop w:val="0"/>
                                          <w:marBottom w:val="0"/>
                                          <w:divBdr>
                                            <w:top w:val="none" w:sz="0" w:space="0" w:color="auto"/>
                                            <w:left w:val="none" w:sz="0" w:space="0" w:color="auto"/>
                                            <w:bottom w:val="none" w:sz="0" w:space="0" w:color="auto"/>
                                            <w:right w:val="none" w:sz="0" w:space="0" w:color="auto"/>
                                          </w:divBdr>
                                          <w:divsChild>
                                            <w:div w:id="1672294503">
                                              <w:marLeft w:val="0"/>
                                              <w:marRight w:val="0"/>
                                              <w:marTop w:val="0"/>
                                              <w:marBottom w:val="120"/>
                                              <w:divBdr>
                                                <w:top w:val="single" w:sz="6" w:space="0" w:color="F5F5F5"/>
                                                <w:left w:val="single" w:sz="6" w:space="0" w:color="F5F5F5"/>
                                                <w:bottom w:val="single" w:sz="6" w:space="0" w:color="F5F5F5"/>
                                                <w:right w:val="single" w:sz="6" w:space="0" w:color="F5F5F5"/>
                                              </w:divBdr>
                                              <w:divsChild>
                                                <w:div w:id="1003320781">
                                                  <w:marLeft w:val="0"/>
                                                  <w:marRight w:val="0"/>
                                                  <w:marTop w:val="0"/>
                                                  <w:marBottom w:val="0"/>
                                                  <w:divBdr>
                                                    <w:top w:val="none" w:sz="0" w:space="0" w:color="auto"/>
                                                    <w:left w:val="none" w:sz="0" w:space="0" w:color="auto"/>
                                                    <w:bottom w:val="none" w:sz="0" w:space="0" w:color="auto"/>
                                                    <w:right w:val="none" w:sz="0" w:space="0" w:color="auto"/>
                                                  </w:divBdr>
                                                  <w:divsChild>
                                                    <w:div w:id="133726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7432376">
      <w:bodyDiv w:val="1"/>
      <w:marLeft w:val="0"/>
      <w:marRight w:val="0"/>
      <w:marTop w:val="0"/>
      <w:marBottom w:val="0"/>
      <w:divBdr>
        <w:top w:val="none" w:sz="0" w:space="0" w:color="auto"/>
        <w:left w:val="none" w:sz="0" w:space="0" w:color="auto"/>
        <w:bottom w:val="none" w:sz="0" w:space="0" w:color="auto"/>
        <w:right w:val="none" w:sz="0" w:space="0" w:color="auto"/>
      </w:divBdr>
    </w:div>
    <w:div w:id="1515998335">
      <w:bodyDiv w:val="1"/>
      <w:marLeft w:val="75"/>
      <w:marRight w:val="0"/>
      <w:marTop w:val="30"/>
      <w:marBottom w:val="0"/>
      <w:divBdr>
        <w:top w:val="none" w:sz="0" w:space="0" w:color="auto"/>
        <w:left w:val="none" w:sz="0" w:space="0" w:color="auto"/>
        <w:bottom w:val="none" w:sz="0" w:space="0" w:color="auto"/>
        <w:right w:val="none" w:sz="0" w:space="0" w:color="auto"/>
      </w:divBdr>
    </w:div>
    <w:div w:id="1547914414">
      <w:bodyDiv w:val="1"/>
      <w:marLeft w:val="0"/>
      <w:marRight w:val="0"/>
      <w:marTop w:val="0"/>
      <w:marBottom w:val="0"/>
      <w:divBdr>
        <w:top w:val="none" w:sz="0" w:space="0" w:color="auto"/>
        <w:left w:val="none" w:sz="0" w:space="0" w:color="auto"/>
        <w:bottom w:val="none" w:sz="0" w:space="0" w:color="auto"/>
        <w:right w:val="none" w:sz="0" w:space="0" w:color="auto"/>
      </w:divBdr>
      <w:divsChild>
        <w:div w:id="42605329">
          <w:marLeft w:val="0"/>
          <w:marRight w:val="0"/>
          <w:marTop w:val="0"/>
          <w:marBottom w:val="0"/>
          <w:divBdr>
            <w:top w:val="none" w:sz="0" w:space="0" w:color="auto"/>
            <w:left w:val="none" w:sz="0" w:space="0" w:color="auto"/>
            <w:bottom w:val="single" w:sz="4" w:space="1" w:color="auto"/>
            <w:right w:val="none" w:sz="0" w:space="0" w:color="auto"/>
          </w:divBdr>
        </w:div>
      </w:divsChild>
    </w:div>
    <w:div w:id="1781339261">
      <w:bodyDiv w:val="1"/>
      <w:marLeft w:val="75"/>
      <w:marRight w:val="0"/>
      <w:marTop w:val="30"/>
      <w:marBottom w:val="0"/>
      <w:divBdr>
        <w:top w:val="none" w:sz="0" w:space="0" w:color="auto"/>
        <w:left w:val="none" w:sz="0" w:space="0" w:color="auto"/>
        <w:bottom w:val="none" w:sz="0" w:space="0" w:color="auto"/>
        <w:right w:val="none" w:sz="0" w:space="0" w:color="auto"/>
      </w:divBdr>
    </w:div>
    <w:div w:id="1835490410">
      <w:bodyDiv w:val="1"/>
      <w:marLeft w:val="0"/>
      <w:marRight w:val="0"/>
      <w:marTop w:val="0"/>
      <w:marBottom w:val="0"/>
      <w:divBdr>
        <w:top w:val="none" w:sz="0" w:space="0" w:color="auto"/>
        <w:left w:val="none" w:sz="0" w:space="0" w:color="auto"/>
        <w:bottom w:val="none" w:sz="0" w:space="0" w:color="auto"/>
        <w:right w:val="none" w:sz="0" w:space="0" w:color="auto"/>
      </w:divBdr>
      <w:divsChild>
        <w:div w:id="827327751">
          <w:marLeft w:val="0"/>
          <w:marRight w:val="0"/>
          <w:marTop w:val="0"/>
          <w:marBottom w:val="0"/>
          <w:divBdr>
            <w:top w:val="none" w:sz="0" w:space="0" w:color="auto"/>
            <w:left w:val="none" w:sz="0" w:space="0" w:color="auto"/>
            <w:bottom w:val="single" w:sz="8" w:space="1" w:color="auto"/>
            <w:right w:val="none" w:sz="0" w:space="0" w:color="auto"/>
          </w:divBdr>
        </w:div>
      </w:divsChild>
    </w:div>
    <w:div w:id="201360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AE040-71AA-47EF-88F0-A9347831E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2038</Words>
  <Characters>11617</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Instructor_01</dc:creator>
  <cp:keywords/>
  <dc:description/>
  <cp:lastModifiedBy>Максим</cp:lastModifiedBy>
  <cp:revision>2</cp:revision>
  <cp:lastPrinted>2020-03-03T10:17:00Z</cp:lastPrinted>
  <dcterms:created xsi:type="dcterms:W3CDTF">2022-04-12T09:37:00Z</dcterms:created>
  <dcterms:modified xsi:type="dcterms:W3CDTF">2022-04-12T09:37:00Z</dcterms:modified>
</cp:coreProperties>
</file>